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AE46" w14:textId="77777777" w:rsidR="0004510A" w:rsidRDefault="0004510A" w:rsidP="0004510A">
      <w:pPr>
        <w:pStyle w:val="Nadpis1"/>
        <w:rPr>
          <w:sz w:val="24"/>
          <w:szCs w:val="24"/>
        </w:rPr>
      </w:pPr>
      <w:r>
        <w:rPr>
          <w:sz w:val="24"/>
          <w:szCs w:val="24"/>
        </w:rPr>
        <w:t>Risk Details</w:t>
      </w:r>
    </w:p>
    <w:p w14:paraId="770AB341" w14:textId="1B729066" w:rsidR="0004510A" w:rsidRPr="00661B35" w:rsidRDefault="00661B35" w:rsidP="0004510A">
      <w:pPr>
        <w:rPr>
          <w:color w:val="58D062"/>
          <w14:textFill>
            <w14:solidFill>
              <w14:srgbClr w14:val="58D062">
                <w14:lumMod w14:val="50000"/>
              </w14:srgbClr>
            </w14:solidFill>
          </w14:textFill>
        </w:rPr>
      </w:pPr>
      <w:r w:rsidRPr="007F45F8">
        <w:rPr>
          <w:color w:val="58D062"/>
        </w:rPr>
        <w:t xml:space="preserve">Podrobnosti o Riziku (podmínkách) </w:t>
      </w:r>
    </w:p>
    <w:p w14:paraId="05FF61CE" w14:textId="77777777" w:rsidR="00661B35" w:rsidRPr="00661B35" w:rsidRDefault="00661B35" w:rsidP="0004510A">
      <w:pPr>
        <w:rPr>
          <w:color w:val="58D062"/>
          <w:lang w:val="cs-CZ"/>
        </w:rPr>
      </w:pPr>
    </w:p>
    <w:p w14:paraId="708BC051" w14:textId="5631BDB1" w:rsidR="0004510A" w:rsidRPr="001251B3" w:rsidRDefault="0004510A" w:rsidP="0004510A">
      <w:pPr>
        <w:ind w:left="2160" w:hanging="2160"/>
        <w:rPr>
          <w:b/>
          <w:bCs/>
          <w:color w:val="000000"/>
          <w:sz w:val="24"/>
        </w:rPr>
      </w:pPr>
      <w:r>
        <w:rPr>
          <w:b/>
          <w:color w:val="000000"/>
        </w:rPr>
        <w:t>Type:</w:t>
      </w:r>
      <w:r>
        <w:rPr>
          <w:bCs/>
          <w:color w:val="000000"/>
        </w:rPr>
        <w:tab/>
      </w:r>
      <w:r w:rsidR="00113386" w:rsidRPr="001251B3">
        <w:rPr>
          <w:b/>
          <w:bCs/>
          <w:color w:val="000000"/>
          <w:sz w:val="24"/>
        </w:rPr>
        <w:t xml:space="preserve">Personal Accident Insurance </w:t>
      </w:r>
      <w:r w:rsidR="00962512">
        <w:rPr>
          <w:b/>
          <w:bCs/>
          <w:color w:val="000000"/>
          <w:sz w:val="24"/>
        </w:rPr>
        <w:t>20</w:t>
      </w:r>
      <w:r w:rsidR="001B3772">
        <w:rPr>
          <w:b/>
          <w:bCs/>
          <w:color w:val="000000"/>
          <w:sz w:val="24"/>
        </w:rPr>
        <w:t>20</w:t>
      </w:r>
    </w:p>
    <w:p w14:paraId="3C5DDF6F" w14:textId="2EC417A3" w:rsidR="00113386" w:rsidRPr="000E514F" w:rsidRDefault="00661B35" w:rsidP="0004510A">
      <w:pPr>
        <w:rPr>
          <w:bCs/>
          <w:color w:val="92D050"/>
          <w:szCs w:val="20"/>
          <w:lang w:val="cs-CZ"/>
        </w:rPr>
      </w:pPr>
      <w:r w:rsidRPr="00661B35">
        <w:rPr>
          <w:bCs/>
          <w:color w:val="92D050"/>
          <w:szCs w:val="20"/>
        </w:rPr>
        <w:t>Druh pojištění:</w:t>
      </w:r>
      <w:r>
        <w:rPr>
          <w:bCs/>
          <w:color w:val="4F6228" w:themeColor="accent3" w:themeShade="80"/>
          <w:szCs w:val="20"/>
        </w:rPr>
        <w:tab/>
      </w:r>
      <w:r>
        <w:rPr>
          <w:bCs/>
          <w:color w:val="4F6228" w:themeColor="accent3" w:themeShade="80"/>
          <w:szCs w:val="20"/>
        </w:rPr>
        <w:tab/>
      </w:r>
      <w:r w:rsidRPr="000E514F">
        <w:rPr>
          <w:bCs/>
          <w:color w:val="92D050"/>
          <w:szCs w:val="20"/>
        </w:rPr>
        <w:t>Osobní úrazové pojištění 2020</w:t>
      </w:r>
    </w:p>
    <w:p w14:paraId="2445F995" w14:textId="77777777" w:rsidR="00661B35" w:rsidRDefault="006C43AF" w:rsidP="0004510A">
      <w:pPr>
        <w:ind w:left="2160" w:hanging="2160"/>
        <w:rPr>
          <w:b/>
          <w:color w:val="000000"/>
          <w:lang w:val="en-US"/>
        </w:rPr>
      </w:pPr>
      <w:r>
        <w:rPr>
          <w:b/>
          <w:color w:val="000000"/>
          <w:lang w:val="en-US"/>
        </w:rPr>
        <w:t>Insured:</w:t>
      </w:r>
    </w:p>
    <w:p w14:paraId="78517079" w14:textId="5FA26AB7" w:rsidR="0004510A" w:rsidRPr="00661B35" w:rsidRDefault="00661B35" w:rsidP="0004510A">
      <w:pPr>
        <w:ind w:left="2160" w:hanging="2160"/>
        <w:rPr>
          <w:rFonts w:cs="Arial"/>
          <w:b/>
          <w:color w:val="000000"/>
          <w:lang w:val="sv-SE"/>
        </w:rPr>
      </w:pPr>
      <w:r w:rsidRPr="00661B35">
        <w:rPr>
          <w:bCs/>
          <w:color w:val="92D050"/>
          <w:lang w:val="sv-SE"/>
        </w:rPr>
        <w:t>Pojištěn</w:t>
      </w:r>
      <w:r w:rsidR="00791582">
        <w:rPr>
          <w:bCs/>
          <w:color w:val="92D050"/>
          <w:lang w:val="sv-SE"/>
        </w:rPr>
        <w:t>ec</w:t>
      </w:r>
      <w:r w:rsidR="0004510A" w:rsidRPr="00661B35">
        <w:rPr>
          <w:bCs/>
          <w:color w:val="000000"/>
          <w:lang w:val="sv-SE"/>
        </w:rPr>
        <w:tab/>
      </w:r>
      <w:r w:rsidR="00113386" w:rsidRPr="00661B35">
        <w:rPr>
          <w:rFonts w:cs="Arial"/>
          <w:b/>
          <w:color w:val="000000"/>
          <w:lang w:val="sv-SE"/>
        </w:rPr>
        <w:t>Fédération Internationale de Camping, Caravanning et Autocaravan</w:t>
      </w:r>
      <w:r w:rsidR="003926A6" w:rsidRPr="00661B35">
        <w:rPr>
          <w:rFonts w:cs="Arial"/>
          <w:b/>
          <w:color w:val="000000"/>
          <w:lang w:val="sv-SE"/>
        </w:rPr>
        <w:t>n</w:t>
      </w:r>
      <w:r w:rsidR="00113386" w:rsidRPr="00661B35">
        <w:rPr>
          <w:rFonts w:cs="Arial"/>
          <w:b/>
          <w:color w:val="000000"/>
          <w:lang w:val="sv-SE"/>
        </w:rPr>
        <w:t>ing A.I.S.B.L</w:t>
      </w:r>
    </w:p>
    <w:p w14:paraId="3D20546E" w14:textId="1ED20322" w:rsidR="00B97D25" w:rsidRDefault="00B97D25" w:rsidP="006447FE">
      <w:pPr>
        <w:ind w:left="2160" w:hanging="2160"/>
        <w:rPr>
          <w:rFonts w:cs="Arial"/>
          <w:szCs w:val="20"/>
        </w:rPr>
      </w:pPr>
      <w:r w:rsidRPr="00661B35">
        <w:rPr>
          <w:b/>
          <w:color w:val="000000"/>
          <w:lang w:val="sv-SE"/>
        </w:rPr>
        <w:tab/>
      </w:r>
      <w:r w:rsidRPr="00B97D25">
        <w:rPr>
          <w:rFonts w:cs="Arial"/>
          <w:szCs w:val="20"/>
        </w:rPr>
        <w:t>Rue Belliard 20</w:t>
      </w:r>
      <w:r w:rsidRPr="00B97D25">
        <w:rPr>
          <w:rFonts w:cs="Arial"/>
          <w:szCs w:val="20"/>
        </w:rPr>
        <w:br/>
        <w:t xml:space="preserve">B - 1040 </w:t>
      </w:r>
      <w:r>
        <w:rPr>
          <w:rFonts w:cs="Arial"/>
          <w:szCs w:val="20"/>
        </w:rPr>
        <w:t>Brussels</w:t>
      </w:r>
    </w:p>
    <w:p w14:paraId="1C53DF6C" w14:textId="77777777" w:rsidR="00B97D25" w:rsidRPr="00B97D25" w:rsidRDefault="00B97D25" w:rsidP="00B97D25">
      <w:pPr>
        <w:ind w:left="2160"/>
        <w:rPr>
          <w:rFonts w:cs="Arial"/>
          <w:bCs/>
          <w:szCs w:val="20"/>
          <w:lang w:val="en-US"/>
        </w:rPr>
      </w:pPr>
      <w:r>
        <w:rPr>
          <w:rFonts w:cs="Arial"/>
          <w:szCs w:val="20"/>
        </w:rPr>
        <w:t>Belgium</w:t>
      </w:r>
    </w:p>
    <w:p w14:paraId="58AEF572" w14:textId="77777777" w:rsidR="0004510A" w:rsidRDefault="0004510A" w:rsidP="0004510A">
      <w:pPr>
        <w:ind w:left="2160" w:hanging="2160"/>
        <w:rPr>
          <w:bCs/>
          <w:color w:val="000000"/>
        </w:rPr>
      </w:pPr>
    </w:p>
    <w:p w14:paraId="4B0AEDA1" w14:textId="77777777" w:rsidR="006C43AF" w:rsidRPr="006C43AF" w:rsidRDefault="006C43AF" w:rsidP="0004510A">
      <w:pPr>
        <w:ind w:left="2160" w:hanging="2160"/>
        <w:rPr>
          <w:bCs/>
          <w:color w:val="000000"/>
        </w:rPr>
      </w:pPr>
      <w:r w:rsidRPr="006C43AF">
        <w:rPr>
          <w:b/>
          <w:bCs/>
          <w:color w:val="000000"/>
        </w:rPr>
        <w:t>Insured Person(s):</w:t>
      </w:r>
      <w:r>
        <w:rPr>
          <w:b/>
          <w:bCs/>
          <w:color w:val="000000"/>
        </w:rPr>
        <w:tab/>
      </w:r>
      <w:r w:rsidRPr="006C43AF">
        <w:rPr>
          <w:bCs/>
          <w:color w:val="000000"/>
        </w:rPr>
        <w:t xml:space="preserve">Cardholders and </w:t>
      </w:r>
      <w:r w:rsidR="0062387D" w:rsidRPr="006C43AF">
        <w:rPr>
          <w:bCs/>
          <w:color w:val="000000"/>
        </w:rPr>
        <w:t xml:space="preserve">up </w:t>
      </w:r>
      <w:r w:rsidR="0062387D">
        <w:rPr>
          <w:bCs/>
          <w:color w:val="000000"/>
        </w:rPr>
        <w:t>to</w:t>
      </w:r>
      <w:r>
        <w:rPr>
          <w:bCs/>
          <w:color w:val="000000"/>
        </w:rPr>
        <w:t xml:space="preserve"> a maximum of 10 other Persons</w:t>
      </w:r>
    </w:p>
    <w:p w14:paraId="7D4B23CF" w14:textId="0601C809" w:rsidR="006C43AF" w:rsidRPr="000E514F" w:rsidRDefault="00661B35" w:rsidP="0004510A">
      <w:pPr>
        <w:ind w:left="2160" w:hanging="2160"/>
        <w:rPr>
          <w:bCs/>
          <w:color w:val="92D050"/>
        </w:rPr>
      </w:pPr>
      <w:r w:rsidRPr="00661B35">
        <w:rPr>
          <w:bCs/>
          <w:color w:val="92D050"/>
        </w:rPr>
        <w:t>Pojištěné osoby</w:t>
      </w:r>
      <w:r>
        <w:rPr>
          <w:bCs/>
          <w:color w:val="4F6228" w:themeColor="accent3" w:themeShade="80"/>
        </w:rPr>
        <w:tab/>
      </w:r>
      <w:r w:rsidRPr="000E514F">
        <w:rPr>
          <w:bCs/>
          <w:color w:val="92D050"/>
        </w:rPr>
        <w:t>Držitelé karet a maximálně dalších 10 osob</w:t>
      </w:r>
    </w:p>
    <w:p w14:paraId="0D63AC5B" w14:textId="77777777" w:rsidR="00661B35" w:rsidRPr="00661B35" w:rsidRDefault="00661B35" w:rsidP="0004510A">
      <w:pPr>
        <w:ind w:left="2160" w:hanging="2160"/>
        <w:rPr>
          <w:bCs/>
          <w:color w:val="4F6228" w:themeColor="accent3" w:themeShade="80"/>
        </w:rPr>
      </w:pPr>
    </w:p>
    <w:p w14:paraId="46A9B2BC" w14:textId="5B0DF142" w:rsidR="0004510A" w:rsidRPr="001B3772" w:rsidRDefault="008A2964" w:rsidP="0004510A">
      <w:pPr>
        <w:ind w:left="2160" w:hanging="2160"/>
        <w:rPr>
          <w:b/>
          <w:color w:val="000000"/>
        </w:rPr>
      </w:pPr>
      <w:r>
        <w:rPr>
          <w:b/>
          <w:color w:val="000000"/>
        </w:rPr>
        <w:t xml:space="preserve">Policy </w:t>
      </w:r>
      <w:r w:rsidR="0004510A">
        <w:rPr>
          <w:b/>
          <w:color w:val="000000"/>
        </w:rPr>
        <w:t>Period:</w:t>
      </w:r>
      <w:r w:rsidR="0062387D">
        <w:rPr>
          <w:bCs/>
          <w:color w:val="000000"/>
        </w:rPr>
        <w:tab/>
        <w:t xml:space="preserve">From: </w:t>
      </w:r>
      <w:r w:rsidR="004D04A9" w:rsidRPr="001B3772">
        <w:rPr>
          <w:b/>
          <w:color w:val="000000"/>
        </w:rPr>
        <w:t>31</w:t>
      </w:r>
      <w:r w:rsidR="004D04A9" w:rsidRPr="001B3772">
        <w:rPr>
          <w:b/>
          <w:color w:val="000000"/>
          <w:vertAlign w:val="superscript"/>
        </w:rPr>
        <w:t>st</w:t>
      </w:r>
      <w:r w:rsidR="004D04A9" w:rsidRPr="001B3772">
        <w:rPr>
          <w:b/>
          <w:color w:val="000000"/>
        </w:rPr>
        <w:t xml:space="preserve"> December 20</w:t>
      </w:r>
      <w:r w:rsidR="001B3772" w:rsidRPr="001B3772">
        <w:rPr>
          <w:b/>
          <w:color w:val="000000"/>
        </w:rPr>
        <w:t>19</w:t>
      </w:r>
      <w:r w:rsidR="004D04A9" w:rsidRPr="001B3772">
        <w:rPr>
          <w:b/>
          <w:color w:val="000000"/>
        </w:rPr>
        <w:t xml:space="preserve"> </w:t>
      </w:r>
    </w:p>
    <w:p w14:paraId="773ABDEB" w14:textId="29E07A0E" w:rsidR="0004510A" w:rsidRDefault="00661B35" w:rsidP="00661B35">
      <w:pPr>
        <w:rPr>
          <w:bCs/>
          <w:color w:val="000000"/>
        </w:rPr>
      </w:pPr>
      <w:r w:rsidRPr="00661B35">
        <w:rPr>
          <w:bCs/>
          <w:color w:val="92D050"/>
        </w:rPr>
        <w:t>Pojištěné období</w:t>
      </w:r>
      <w:r w:rsidR="0004510A" w:rsidRPr="001B3772">
        <w:rPr>
          <w:b/>
          <w:color w:val="000000"/>
        </w:rPr>
        <w:tab/>
        <w:t>To:</w:t>
      </w:r>
      <w:r w:rsidR="0062387D" w:rsidRPr="001B3772">
        <w:rPr>
          <w:b/>
          <w:color w:val="000000"/>
        </w:rPr>
        <w:t xml:space="preserve">    </w:t>
      </w:r>
      <w:r w:rsidR="000D04C8" w:rsidRPr="001B3772">
        <w:rPr>
          <w:b/>
          <w:color w:val="000000"/>
        </w:rPr>
        <w:t xml:space="preserve"> </w:t>
      </w:r>
      <w:r w:rsidR="004D04A9" w:rsidRPr="001B3772">
        <w:rPr>
          <w:b/>
          <w:color w:val="000000"/>
        </w:rPr>
        <w:t>31</w:t>
      </w:r>
      <w:r w:rsidR="004D04A9" w:rsidRPr="001B3772">
        <w:rPr>
          <w:b/>
          <w:color w:val="000000"/>
          <w:vertAlign w:val="superscript"/>
        </w:rPr>
        <w:t>st</w:t>
      </w:r>
      <w:r w:rsidR="004D04A9" w:rsidRPr="001B3772">
        <w:rPr>
          <w:b/>
          <w:color w:val="000000"/>
        </w:rPr>
        <w:t xml:space="preserve"> December 20</w:t>
      </w:r>
      <w:r w:rsidR="001B3772" w:rsidRPr="001B3772">
        <w:rPr>
          <w:b/>
          <w:color w:val="000000"/>
        </w:rPr>
        <w:t>20</w:t>
      </w:r>
      <w:r w:rsidR="001B3772">
        <w:rPr>
          <w:bCs/>
          <w:color w:val="000000"/>
        </w:rPr>
        <w:t xml:space="preserve"> </w:t>
      </w:r>
    </w:p>
    <w:p w14:paraId="2394E898" w14:textId="77777777" w:rsidR="0062387D" w:rsidRDefault="0062387D" w:rsidP="0004510A">
      <w:pPr>
        <w:ind w:left="2160" w:hanging="2160"/>
        <w:rPr>
          <w:bCs/>
          <w:color w:val="000000"/>
        </w:rPr>
      </w:pPr>
    </w:p>
    <w:p w14:paraId="22ABCB63" w14:textId="1B9E0A72" w:rsidR="0004510A" w:rsidRDefault="0004510A" w:rsidP="0004510A">
      <w:pPr>
        <w:ind w:left="2160"/>
        <w:rPr>
          <w:bCs/>
          <w:color w:val="000000"/>
        </w:rPr>
      </w:pPr>
      <w:r>
        <w:rPr>
          <w:bCs/>
          <w:color w:val="000000"/>
        </w:rPr>
        <w:t>Both days inclusive, local standard time at the above address.</w:t>
      </w:r>
    </w:p>
    <w:p w14:paraId="190374DC" w14:textId="6B9C5AF5" w:rsidR="00661B35" w:rsidRPr="00661B35" w:rsidRDefault="00661B35" w:rsidP="0004510A">
      <w:pPr>
        <w:ind w:left="2160"/>
        <w:rPr>
          <w:bCs/>
          <w:color w:val="92D050"/>
        </w:rPr>
      </w:pPr>
      <w:r>
        <w:rPr>
          <w:bCs/>
          <w:color w:val="92D050"/>
        </w:rPr>
        <w:t xml:space="preserve">Oba dny zahrnuty s časovou podmínkou pro standard výše uvedené adresy </w:t>
      </w:r>
    </w:p>
    <w:p w14:paraId="33A66956" w14:textId="77777777" w:rsidR="0004510A" w:rsidRPr="00661B35" w:rsidRDefault="0004510A" w:rsidP="0004510A">
      <w:pPr>
        <w:rPr>
          <w:bCs/>
          <w:color w:val="000000"/>
        </w:rPr>
      </w:pPr>
    </w:p>
    <w:p w14:paraId="1223CFF4" w14:textId="685A4B62" w:rsidR="000D04C8" w:rsidRDefault="0004510A" w:rsidP="0004510A">
      <w:pPr>
        <w:ind w:left="2160" w:hanging="2160"/>
        <w:rPr>
          <w:b/>
          <w:color w:val="000000"/>
        </w:rPr>
      </w:pPr>
      <w:r>
        <w:rPr>
          <w:b/>
          <w:color w:val="000000"/>
        </w:rPr>
        <w:t>Sum Insured</w:t>
      </w:r>
      <w:r w:rsidR="00430B52">
        <w:rPr>
          <w:b/>
          <w:color w:val="000000"/>
        </w:rPr>
        <w:t xml:space="preserve"> </w:t>
      </w:r>
    </w:p>
    <w:p w14:paraId="6B0ADB78" w14:textId="0468EE41" w:rsidR="00661B35" w:rsidRPr="00661B35" w:rsidRDefault="00661B35" w:rsidP="0004510A">
      <w:pPr>
        <w:ind w:left="2160" w:hanging="2160"/>
        <w:rPr>
          <w:bCs/>
          <w:color w:val="92D050"/>
          <w:lang w:val="cs-CZ"/>
        </w:rPr>
      </w:pPr>
      <w:r w:rsidRPr="00661B35">
        <w:rPr>
          <w:bCs/>
          <w:color w:val="92D050"/>
          <w:lang w:val="sv-SE"/>
        </w:rPr>
        <w:t>Pojistná částka</w:t>
      </w:r>
    </w:p>
    <w:p w14:paraId="02ED709A" w14:textId="77777777" w:rsidR="0004510A" w:rsidRPr="00661B35" w:rsidRDefault="00430B52" w:rsidP="0004510A">
      <w:pPr>
        <w:ind w:left="2160" w:hanging="2160"/>
        <w:rPr>
          <w:bCs/>
          <w:color w:val="000000"/>
          <w:lang w:val="sv-SE"/>
        </w:rPr>
      </w:pPr>
      <w:r w:rsidRPr="00661B35">
        <w:rPr>
          <w:b/>
          <w:color w:val="000000"/>
          <w:lang w:val="sv-SE"/>
        </w:rPr>
        <w:t>Each Person:</w:t>
      </w:r>
      <w:r w:rsidR="0004510A" w:rsidRPr="00661B35">
        <w:rPr>
          <w:b/>
          <w:color w:val="000000"/>
          <w:lang w:val="sv-SE"/>
        </w:rPr>
        <w:tab/>
      </w:r>
      <w:r w:rsidR="0062387D" w:rsidRPr="00661B35">
        <w:rPr>
          <w:bCs/>
          <w:color w:val="000000"/>
          <w:lang w:val="sv-SE"/>
        </w:rPr>
        <w:t>EUR 25</w:t>
      </w:r>
      <w:r w:rsidRPr="00661B35">
        <w:rPr>
          <w:bCs/>
          <w:color w:val="000000"/>
          <w:lang w:val="sv-SE"/>
        </w:rPr>
        <w:t>,000</w:t>
      </w:r>
    </w:p>
    <w:p w14:paraId="6A0576D2" w14:textId="3B6D9E8B" w:rsidR="0004510A" w:rsidRPr="00661B35" w:rsidRDefault="00661B35" w:rsidP="0004510A">
      <w:pPr>
        <w:rPr>
          <w:bCs/>
          <w:color w:val="92D050"/>
          <w:lang w:val="cs-CZ"/>
        </w:rPr>
      </w:pPr>
      <w:r>
        <w:rPr>
          <w:bCs/>
          <w:color w:val="92D050"/>
          <w:lang w:val="sv-SE"/>
        </w:rPr>
        <w:t xml:space="preserve">Na osobu: </w:t>
      </w:r>
    </w:p>
    <w:p w14:paraId="6EAC3CF1" w14:textId="77777777" w:rsidR="006C43AF" w:rsidRPr="00661B35" w:rsidRDefault="006C43AF" w:rsidP="0004510A">
      <w:pPr>
        <w:rPr>
          <w:bCs/>
          <w:color w:val="000000"/>
          <w:lang w:val="sv-SE"/>
        </w:rPr>
      </w:pPr>
      <w:r w:rsidRPr="00661B35">
        <w:rPr>
          <w:b/>
          <w:bCs/>
          <w:color w:val="000000"/>
          <w:lang w:val="sv-SE"/>
        </w:rPr>
        <w:t>Event Limit:</w:t>
      </w:r>
      <w:r w:rsidRPr="00661B35">
        <w:rPr>
          <w:bCs/>
          <w:color w:val="000000"/>
          <w:lang w:val="sv-SE"/>
        </w:rPr>
        <w:tab/>
      </w:r>
      <w:r w:rsidRPr="00661B35">
        <w:rPr>
          <w:bCs/>
          <w:color w:val="000000"/>
          <w:lang w:val="sv-SE"/>
        </w:rPr>
        <w:tab/>
        <w:t>EUR 1,800,000</w:t>
      </w:r>
    </w:p>
    <w:p w14:paraId="60AAD48C" w14:textId="21771D51" w:rsidR="006C43AF" w:rsidRDefault="00FC71A9" w:rsidP="0004510A">
      <w:pPr>
        <w:rPr>
          <w:bCs/>
          <w:color w:val="92D050"/>
          <w:lang w:val="en-US"/>
        </w:rPr>
      </w:pPr>
      <w:r w:rsidRPr="00FC71A9">
        <w:rPr>
          <w:bCs/>
          <w:color w:val="92D050"/>
          <w:lang w:val="en-US"/>
        </w:rPr>
        <w:t>Limit (nejv</w:t>
      </w:r>
      <w:r>
        <w:rPr>
          <w:bCs/>
          <w:color w:val="92D050"/>
          <w:lang w:val="en-US"/>
        </w:rPr>
        <w:t>yšší částka)</w:t>
      </w:r>
    </w:p>
    <w:p w14:paraId="4970A4A1" w14:textId="77777777" w:rsidR="00FC71A9" w:rsidRPr="00FC71A9" w:rsidRDefault="00FC71A9" w:rsidP="0004510A">
      <w:pPr>
        <w:rPr>
          <w:bCs/>
          <w:color w:val="92D050"/>
          <w:lang w:val="en-US"/>
        </w:rPr>
      </w:pPr>
    </w:p>
    <w:p w14:paraId="14A8E763" w14:textId="77777777" w:rsidR="00430B52" w:rsidRPr="00430B52" w:rsidRDefault="00430B52" w:rsidP="00430B52">
      <w:pPr>
        <w:tabs>
          <w:tab w:val="left" w:pos="2127"/>
        </w:tabs>
        <w:ind w:left="3119" w:hanging="3119"/>
        <w:jc w:val="both"/>
        <w:rPr>
          <w:rFonts w:cs="Arial"/>
          <w:szCs w:val="20"/>
        </w:rPr>
      </w:pPr>
      <w:r w:rsidRPr="00430B52">
        <w:rPr>
          <w:rFonts w:cs="Arial"/>
          <w:b/>
          <w:szCs w:val="20"/>
        </w:rPr>
        <w:t>Interest:</w:t>
      </w:r>
      <w:r w:rsidRPr="00430B52">
        <w:rPr>
          <w:rFonts w:cs="Arial"/>
          <w:b/>
          <w:szCs w:val="20"/>
        </w:rPr>
        <w:tab/>
      </w:r>
      <w:r w:rsidRPr="00430B52">
        <w:rPr>
          <w:rFonts w:cs="Arial"/>
          <w:szCs w:val="20"/>
        </w:rPr>
        <w:t>BENEFIT PAYABLE IN RESPECT OF ACCIDENT</w:t>
      </w:r>
    </w:p>
    <w:p w14:paraId="2EC1835A" w14:textId="76F5F7DE" w:rsidR="00430B52" w:rsidRPr="00FC71A9" w:rsidRDefault="00FC71A9" w:rsidP="00430B52">
      <w:pPr>
        <w:tabs>
          <w:tab w:val="left" w:pos="2127"/>
        </w:tabs>
        <w:ind w:left="3119" w:hanging="3119"/>
        <w:jc w:val="both"/>
        <w:rPr>
          <w:rFonts w:cs="Arial"/>
          <w:color w:val="92D050"/>
          <w:szCs w:val="20"/>
          <w:lang w:val="cs-CZ"/>
        </w:rPr>
      </w:pPr>
      <w:r>
        <w:rPr>
          <w:rFonts w:cs="Arial"/>
          <w:color w:val="92D050"/>
          <w:szCs w:val="20"/>
          <w:lang w:val="cs-CZ"/>
        </w:rPr>
        <w:t>Podíl:</w:t>
      </w:r>
      <w:r>
        <w:rPr>
          <w:rFonts w:cs="Arial"/>
          <w:szCs w:val="20"/>
          <w:lang w:val="cs-CZ"/>
        </w:rPr>
        <w:tab/>
      </w:r>
      <w:r>
        <w:rPr>
          <w:rFonts w:cs="Arial"/>
          <w:color w:val="92D050"/>
          <w:szCs w:val="20"/>
          <w:lang w:val="cs-CZ"/>
        </w:rPr>
        <w:t>Peněžní odškodnění v případě vyjmenovaných nehod</w:t>
      </w:r>
    </w:p>
    <w:p w14:paraId="2106DA83" w14:textId="77777777" w:rsidR="00FC71A9" w:rsidRDefault="00430B52" w:rsidP="00430B52">
      <w:pPr>
        <w:tabs>
          <w:tab w:val="left" w:pos="2127"/>
        </w:tabs>
        <w:ind w:left="3119" w:hanging="992"/>
        <w:jc w:val="both"/>
        <w:rPr>
          <w:rFonts w:cs="Arial"/>
          <w:szCs w:val="20"/>
          <w:lang w:val="cs-CZ"/>
        </w:rPr>
      </w:pPr>
      <w:r w:rsidRPr="00FC71A9">
        <w:rPr>
          <w:rFonts w:cs="Arial"/>
          <w:szCs w:val="20"/>
          <w:lang w:val="cs-CZ"/>
        </w:rPr>
        <w:t>1. Death</w:t>
      </w:r>
      <w:r w:rsidRPr="00FC71A9">
        <w:rPr>
          <w:rFonts w:cs="Arial"/>
          <w:szCs w:val="20"/>
          <w:lang w:val="cs-CZ"/>
        </w:rPr>
        <w:tab/>
      </w:r>
    </w:p>
    <w:p w14:paraId="50D8EAFC" w14:textId="3EE06C56" w:rsidR="00430B52" w:rsidRPr="00FC71A9" w:rsidRDefault="00FC71A9" w:rsidP="00430B52">
      <w:pPr>
        <w:tabs>
          <w:tab w:val="left" w:pos="2127"/>
        </w:tabs>
        <w:ind w:left="3119" w:hanging="992"/>
        <w:jc w:val="both"/>
        <w:rPr>
          <w:rFonts w:cs="Arial"/>
          <w:szCs w:val="20"/>
          <w:lang w:val="cs-CZ"/>
        </w:rPr>
      </w:pPr>
      <w:r>
        <w:rPr>
          <w:rFonts w:cs="Arial"/>
          <w:color w:val="92D050"/>
          <w:szCs w:val="20"/>
          <w:lang w:val="cs-CZ"/>
        </w:rPr>
        <w:t>Smrt</w:t>
      </w:r>
      <w:r w:rsidR="00430B52" w:rsidRPr="00FC71A9">
        <w:rPr>
          <w:rFonts w:cs="Arial"/>
          <w:szCs w:val="20"/>
          <w:lang w:val="cs-CZ"/>
        </w:rPr>
        <w:tab/>
      </w:r>
      <w:r w:rsidR="00430B52" w:rsidRPr="00FC71A9">
        <w:rPr>
          <w:rFonts w:cs="Arial"/>
          <w:szCs w:val="20"/>
          <w:lang w:val="cs-CZ"/>
        </w:rPr>
        <w:tab/>
      </w:r>
      <w:r w:rsidR="00430B52" w:rsidRPr="00FC71A9">
        <w:rPr>
          <w:rFonts w:cs="Arial"/>
          <w:szCs w:val="20"/>
          <w:lang w:val="cs-CZ"/>
        </w:rPr>
        <w:tab/>
      </w:r>
      <w:r w:rsidR="00430B52" w:rsidRPr="00FC71A9">
        <w:rPr>
          <w:rFonts w:cs="Arial"/>
          <w:szCs w:val="20"/>
          <w:lang w:val="cs-CZ"/>
        </w:rPr>
        <w:tab/>
      </w:r>
      <w:r w:rsidR="00602388">
        <w:rPr>
          <w:rFonts w:cs="Arial"/>
          <w:szCs w:val="20"/>
          <w:lang w:val="cs-CZ"/>
        </w:rPr>
        <w:tab/>
      </w:r>
      <w:r w:rsidR="00602388">
        <w:rPr>
          <w:rFonts w:cs="Arial"/>
          <w:szCs w:val="20"/>
          <w:lang w:val="cs-CZ"/>
        </w:rPr>
        <w:tab/>
      </w:r>
      <w:r w:rsidR="00602388">
        <w:rPr>
          <w:rFonts w:cs="Arial"/>
          <w:szCs w:val="20"/>
          <w:lang w:val="cs-CZ"/>
        </w:rPr>
        <w:tab/>
      </w:r>
      <w:r w:rsidR="00430B52" w:rsidRPr="00FC71A9">
        <w:rPr>
          <w:rFonts w:cs="Arial"/>
          <w:szCs w:val="20"/>
          <w:lang w:val="cs-CZ"/>
        </w:rPr>
        <w:t>-</w:t>
      </w:r>
      <w:r w:rsidR="00430B52" w:rsidRPr="00FC71A9">
        <w:rPr>
          <w:rFonts w:cs="Arial"/>
          <w:szCs w:val="20"/>
          <w:lang w:val="cs-CZ"/>
        </w:rPr>
        <w:tab/>
        <w:t xml:space="preserve">100% </w:t>
      </w:r>
    </w:p>
    <w:p w14:paraId="2CBBB6D7" w14:textId="77777777" w:rsidR="00430B52" w:rsidRPr="00430B52" w:rsidRDefault="00430B52" w:rsidP="00430B52">
      <w:pPr>
        <w:tabs>
          <w:tab w:val="left" w:pos="2127"/>
        </w:tabs>
        <w:ind w:left="3119" w:hanging="992"/>
        <w:jc w:val="both"/>
        <w:rPr>
          <w:rFonts w:cs="Arial"/>
          <w:szCs w:val="20"/>
        </w:rPr>
      </w:pPr>
      <w:r w:rsidRPr="00430B52">
        <w:rPr>
          <w:rFonts w:cs="Arial"/>
          <w:szCs w:val="20"/>
        </w:rPr>
        <w:t>2. Total and Irrecoverable loss of sight</w:t>
      </w:r>
    </w:p>
    <w:p w14:paraId="36BA8F37" w14:textId="77777777" w:rsidR="00FC71A9" w:rsidRDefault="00430B52" w:rsidP="00430B52">
      <w:pPr>
        <w:tabs>
          <w:tab w:val="left" w:pos="2127"/>
        </w:tabs>
        <w:ind w:left="3119" w:hanging="992"/>
        <w:jc w:val="both"/>
        <w:rPr>
          <w:rFonts w:cs="Arial"/>
          <w:szCs w:val="20"/>
        </w:rPr>
      </w:pPr>
      <w:r w:rsidRPr="00430B52">
        <w:rPr>
          <w:rFonts w:cs="Arial"/>
          <w:szCs w:val="20"/>
        </w:rPr>
        <w:t xml:space="preserve">    of both eyes:</w:t>
      </w:r>
      <w:r w:rsidRPr="00430B52">
        <w:rPr>
          <w:rFonts w:cs="Arial"/>
          <w:szCs w:val="20"/>
        </w:rPr>
        <w:tab/>
      </w:r>
    </w:p>
    <w:p w14:paraId="38622229" w14:textId="6DA34669" w:rsidR="00430B52" w:rsidRPr="00430B52" w:rsidRDefault="00FC71A9" w:rsidP="00430B52">
      <w:pPr>
        <w:tabs>
          <w:tab w:val="left" w:pos="2127"/>
        </w:tabs>
        <w:ind w:left="3119" w:hanging="992"/>
        <w:jc w:val="both"/>
        <w:rPr>
          <w:rFonts w:cs="Arial"/>
          <w:szCs w:val="20"/>
        </w:rPr>
      </w:pPr>
      <w:r>
        <w:rPr>
          <w:rFonts w:cs="Arial"/>
          <w:color w:val="92D050"/>
          <w:szCs w:val="20"/>
        </w:rPr>
        <w:t>Úplná a nevratná ztráta zraku obou očí</w:t>
      </w:r>
      <w:r w:rsidR="00430B52" w:rsidRPr="00430B52">
        <w:rPr>
          <w:rFonts w:cs="Arial"/>
          <w:szCs w:val="20"/>
        </w:rPr>
        <w:tab/>
      </w:r>
      <w:r w:rsidR="00430B52" w:rsidRPr="00430B52">
        <w:rPr>
          <w:rFonts w:cs="Arial"/>
          <w:szCs w:val="20"/>
        </w:rPr>
        <w:tab/>
      </w:r>
      <w:r w:rsidR="00430B52" w:rsidRPr="00430B52">
        <w:rPr>
          <w:rFonts w:cs="Arial"/>
          <w:szCs w:val="20"/>
        </w:rPr>
        <w:tab/>
        <w:t>-</w:t>
      </w:r>
      <w:r w:rsidR="00430B52" w:rsidRPr="00430B52">
        <w:rPr>
          <w:rFonts w:cs="Arial"/>
          <w:szCs w:val="20"/>
        </w:rPr>
        <w:tab/>
        <w:t>100%</w:t>
      </w:r>
    </w:p>
    <w:p w14:paraId="27C54062" w14:textId="77777777" w:rsidR="00430B52" w:rsidRPr="00430B52" w:rsidRDefault="00430B52" w:rsidP="00430B52">
      <w:pPr>
        <w:tabs>
          <w:tab w:val="left" w:pos="2127"/>
        </w:tabs>
        <w:jc w:val="both"/>
        <w:rPr>
          <w:rFonts w:cs="Arial"/>
          <w:szCs w:val="20"/>
        </w:rPr>
      </w:pPr>
      <w:r w:rsidRPr="00430B52">
        <w:rPr>
          <w:rFonts w:cs="Arial"/>
          <w:szCs w:val="20"/>
        </w:rPr>
        <w:tab/>
        <w:t>3. Total and Irrecoverable loss of sight</w:t>
      </w:r>
    </w:p>
    <w:p w14:paraId="1160F4F2" w14:textId="77777777" w:rsidR="00FC71A9" w:rsidRDefault="00430B52" w:rsidP="00430B52">
      <w:pPr>
        <w:tabs>
          <w:tab w:val="left" w:pos="2127"/>
        </w:tabs>
        <w:ind w:left="3119" w:hanging="992"/>
        <w:jc w:val="both"/>
        <w:rPr>
          <w:rFonts w:cs="Arial"/>
          <w:szCs w:val="20"/>
        </w:rPr>
      </w:pPr>
      <w:r w:rsidRPr="00430B52">
        <w:rPr>
          <w:rFonts w:cs="Arial"/>
          <w:szCs w:val="20"/>
        </w:rPr>
        <w:t xml:space="preserve">    of one eye:</w:t>
      </w:r>
      <w:r w:rsidRPr="00430B52">
        <w:rPr>
          <w:rFonts w:cs="Arial"/>
          <w:szCs w:val="20"/>
        </w:rPr>
        <w:tab/>
      </w:r>
    </w:p>
    <w:p w14:paraId="5543C000" w14:textId="42A8ECF1" w:rsidR="00430B52" w:rsidRPr="00430B52" w:rsidRDefault="00FC71A9" w:rsidP="00430B52">
      <w:pPr>
        <w:tabs>
          <w:tab w:val="left" w:pos="2127"/>
        </w:tabs>
        <w:ind w:left="3119" w:hanging="992"/>
        <w:jc w:val="both"/>
        <w:rPr>
          <w:rFonts w:cs="Arial"/>
          <w:szCs w:val="20"/>
        </w:rPr>
      </w:pPr>
      <w:r>
        <w:rPr>
          <w:rFonts w:cs="Arial"/>
          <w:color w:val="92D050"/>
          <w:szCs w:val="20"/>
        </w:rPr>
        <w:t>Úplná a nevratná ztráta zraku jednoho oka</w:t>
      </w:r>
      <w:r w:rsidR="00430B52" w:rsidRPr="00430B52">
        <w:rPr>
          <w:rFonts w:cs="Arial"/>
          <w:szCs w:val="20"/>
        </w:rPr>
        <w:tab/>
      </w:r>
      <w:r w:rsidR="00430B52" w:rsidRPr="00430B52">
        <w:rPr>
          <w:rFonts w:cs="Arial"/>
          <w:szCs w:val="20"/>
        </w:rPr>
        <w:tab/>
        <w:t>-</w:t>
      </w:r>
      <w:r w:rsidR="00430B52" w:rsidRPr="00430B52">
        <w:rPr>
          <w:rFonts w:cs="Arial"/>
          <w:szCs w:val="20"/>
        </w:rPr>
        <w:tab/>
        <w:t>100%</w:t>
      </w:r>
    </w:p>
    <w:p w14:paraId="2079DA66" w14:textId="77777777" w:rsidR="00FC71A9" w:rsidRDefault="00430B52" w:rsidP="00430B52">
      <w:pPr>
        <w:tabs>
          <w:tab w:val="left" w:pos="2127"/>
        </w:tabs>
        <w:ind w:left="3119" w:hanging="992"/>
        <w:jc w:val="both"/>
        <w:rPr>
          <w:rFonts w:cs="Arial"/>
          <w:szCs w:val="20"/>
        </w:rPr>
      </w:pPr>
      <w:r w:rsidRPr="00430B52">
        <w:rPr>
          <w:rFonts w:cs="Arial"/>
          <w:szCs w:val="20"/>
        </w:rPr>
        <w:t>4. Loss of two limbs:</w:t>
      </w:r>
      <w:r w:rsidRPr="00430B52">
        <w:rPr>
          <w:rFonts w:cs="Arial"/>
          <w:szCs w:val="20"/>
        </w:rPr>
        <w:tab/>
      </w:r>
    </w:p>
    <w:p w14:paraId="23299605" w14:textId="5816C029" w:rsidR="00430B52" w:rsidRPr="00430B52" w:rsidRDefault="00FC71A9" w:rsidP="00430B52">
      <w:pPr>
        <w:tabs>
          <w:tab w:val="left" w:pos="2127"/>
        </w:tabs>
        <w:ind w:left="3119" w:hanging="992"/>
        <w:jc w:val="both"/>
        <w:rPr>
          <w:rFonts w:cs="Arial"/>
          <w:szCs w:val="20"/>
        </w:rPr>
      </w:pPr>
      <w:r>
        <w:rPr>
          <w:rFonts w:cs="Arial"/>
          <w:color w:val="92D050"/>
          <w:szCs w:val="20"/>
          <w:lang w:val="cs-CZ"/>
        </w:rPr>
        <w:t>Ztráta dvou končetin</w:t>
      </w:r>
      <w:r w:rsidR="00430B52" w:rsidRPr="00430B52">
        <w:rPr>
          <w:rFonts w:cs="Arial"/>
          <w:szCs w:val="20"/>
        </w:rPr>
        <w:tab/>
      </w:r>
      <w:r w:rsidR="00430B52" w:rsidRPr="00430B52">
        <w:rPr>
          <w:rFonts w:cs="Arial"/>
          <w:szCs w:val="20"/>
        </w:rPr>
        <w:tab/>
      </w:r>
      <w:r w:rsidR="00602388">
        <w:rPr>
          <w:rFonts w:cs="Arial"/>
          <w:szCs w:val="20"/>
        </w:rPr>
        <w:tab/>
      </w:r>
      <w:r w:rsidR="00602388">
        <w:rPr>
          <w:rFonts w:cs="Arial"/>
          <w:szCs w:val="20"/>
        </w:rPr>
        <w:tab/>
      </w:r>
      <w:r w:rsidR="00602388">
        <w:rPr>
          <w:rFonts w:cs="Arial"/>
          <w:szCs w:val="20"/>
        </w:rPr>
        <w:tab/>
      </w:r>
      <w:r w:rsidR="00430B52" w:rsidRPr="00430B52">
        <w:rPr>
          <w:rFonts w:cs="Arial"/>
          <w:szCs w:val="20"/>
        </w:rPr>
        <w:t>-</w:t>
      </w:r>
      <w:r w:rsidR="00430B52" w:rsidRPr="00430B52">
        <w:rPr>
          <w:rFonts w:cs="Arial"/>
          <w:szCs w:val="20"/>
        </w:rPr>
        <w:tab/>
        <w:t xml:space="preserve">100% </w:t>
      </w:r>
    </w:p>
    <w:p w14:paraId="2182F516" w14:textId="77777777" w:rsidR="00FC71A9" w:rsidRDefault="00430B52" w:rsidP="00430B52">
      <w:pPr>
        <w:tabs>
          <w:tab w:val="left" w:pos="2127"/>
        </w:tabs>
        <w:ind w:left="3119" w:hanging="992"/>
        <w:jc w:val="both"/>
        <w:rPr>
          <w:rFonts w:cs="Arial"/>
          <w:szCs w:val="20"/>
        </w:rPr>
      </w:pPr>
      <w:r w:rsidRPr="00430B52">
        <w:rPr>
          <w:rFonts w:cs="Arial"/>
          <w:szCs w:val="20"/>
        </w:rPr>
        <w:t>5. Loss of one limb:</w:t>
      </w:r>
    </w:p>
    <w:p w14:paraId="0D6D0560" w14:textId="7B45A299" w:rsidR="00430B52" w:rsidRPr="00430B52" w:rsidRDefault="00FC71A9" w:rsidP="00430B52">
      <w:pPr>
        <w:tabs>
          <w:tab w:val="left" w:pos="2127"/>
        </w:tabs>
        <w:ind w:left="3119" w:hanging="992"/>
        <w:jc w:val="both"/>
        <w:rPr>
          <w:rFonts w:cs="Arial"/>
          <w:szCs w:val="20"/>
        </w:rPr>
      </w:pPr>
      <w:r>
        <w:rPr>
          <w:rFonts w:cs="Arial"/>
          <w:color w:val="92D050"/>
          <w:szCs w:val="20"/>
        </w:rPr>
        <w:t>Ztráta jedné končetiny</w:t>
      </w:r>
      <w:r w:rsidR="00430B52" w:rsidRPr="00430B52">
        <w:rPr>
          <w:rFonts w:cs="Arial"/>
          <w:szCs w:val="20"/>
        </w:rPr>
        <w:tab/>
      </w:r>
      <w:r w:rsidR="00430B52" w:rsidRPr="00430B52">
        <w:rPr>
          <w:rFonts w:cs="Arial"/>
          <w:szCs w:val="20"/>
        </w:rPr>
        <w:tab/>
      </w:r>
      <w:r w:rsidR="00602388">
        <w:rPr>
          <w:rFonts w:cs="Arial"/>
          <w:szCs w:val="20"/>
        </w:rPr>
        <w:tab/>
      </w:r>
      <w:r w:rsidR="00602388">
        <w:rPr>
          <w:rFonts w:cs="Arial"/>
          <w:szCs w:val="20"/>
        </w:rPr>
        <w:tab/>
      </w:r>
      <w:r w:rsidR="00430B52" w:rsidRPr="00430B52">
        <w:rPr>
          <w:rFonts w:cs="Arial"/>
          <w:szCs w:val="20"/>
        </w:rPr>
        <w:tab/>
        <w:t>-</w:t>
      </w:r>
      <w:r w:rsidR="00430B52" w:rsidRPr="00430B52">
        <w:rPr>
          <w:rFonts w:cs="Arial"/>
          <w:szCs w:val="20"/>
        </w:rPr>
        <w:tab/>
        <w:t>100%</w:t>
      </w:r>
    </w:p>
    <w:p w14:paraId="2A73F943" w14:textId="77777777" w:rsidR="00430B52" w:rsidRPr="00430B52" w:rsidRDefault="00430B52" w:rsidP="00430B52">
      <w:pPr>
        <w:tabs>
          <w:tab w:val="left" w:pos="2127"/>
        </w:tabs>
        <w:ind w:left="3119" w:hanging="992"/>
        <w:jc w:val="both"/>
        <w:rPr>
          <w:rFonts w:cs="Arial"/>
          <w:szCs w:val="20"/>
        </w:rPr>
      </w:pPr>
      <w:r w:rsidRPr="00430B52">
        <w:rPr>
          <w:rFonts w:cs="Arial"/>
          <w:szCs w:val="20"/>
        </w:rPr>
        <w:t>6. Total and irrecoverable loss of sight</w:t>
      </w:r>
    </w:p>
    <w:p w14:paraId="2A621D37" w14:textId="77777777" w:rsidR="00FC71A9" w:rsidRDefault="00430B52" w:rsidP="00430B52">
      <w:pPr>
        <w:tabs>
          <w:tab w:val="left" w:pos="2127"/>
        </w:tabs>
        <w:ind w:left="3119" w:hanging="992"/>
        <w:jc w:val="both"/>
        <w:rPr>
          <w:rFonts w:cs="Arial"/>
          <w:szCs w:val="20"/>
        </w:rPr>
      </w:pPr>
      <w:r w:rsidRPr="00430B52">
        <w:rPr>
          <w:rFonts w:cs="Arial"/>
          <w:szCs w:val="20"/>
        </w:rPr>
        <w:t xml:space="preserve">    of one eye and loss of one limb</w:t>
      </w:r>
    </w:p>
    <w:p w14:paraId="0E3BBD94" w14:textId="77777777" w:rsidR="00FC71A9" w:rsidRDefault="00FC71A9" w:rsidP="00430B52">
      <w:pPr>
        <w:tabs>
          <w:tab w:val="left" w:pos="2127"/>
        </w:tabs>
        <w:ind w:left="3119" w:hanging="992"/>
        <w:jc w:val="both"/>
        <w:rPr>
          <w:rFonts w:cs="Arial"/>
          <w:color w:val="92D050"/>
          <w:szCs w:val="20"/>
        </w:rPr>
      </w:pPr>
      <w:r>
        <w:rPr>
          <w:rFonts w:cs="Arial"/>
          <w:color w:val="92D050"/>
          <w:szCs w:val="20"/>
        </w:rPr>
        <w:t>Úplná a nenávratná ztráta zraku jednoho oka</w:t>
      </w:r>
    </w:p>
    <w:p w14:paraId="3E2E3A75" w14:textId="7C5A70CD" w:rsidR="00430B52" w:rsidRPr="00430B52" w:rsidRDefault="00FC71A9" w:rsidP="00430B52">
      <w:pPr>
        <w:tabs>
          <w:tab w:val="left" w:pos="2127"/>
        </w:tabs>
        <w:ind w:left="3119" w:hanging="992"/>
        <w:jc w:val="both"/>
        <w:rPr>
          <w:rFonts w:cs="Arial"/>
          <w:szCs w:val="20"/>
        </w:rPr>
      </w:pPr>
      <w:r>
        <w:rPr>
          <w:rFonts w:cs="Arial"/>
          <w:color w:val="92D050"/>
          <w:szCs w:val="20"/>
        </w:rPr>
        <w:t xml:space="preserve">A ztráty jedné končetiny </w:t>
      </w:r>
      <w:r w:rsidR="00430B52" w:rsidRPr="00430B52">
        <w:rPr>
          <w:rFonts w:cs="Arial"/>
          <w:szCs w:val="20"/>
        </w:rPr>
        <w:tab/>
      </w:r>
      <w:r w:rsidR="00602388">
        <w:rPr>
          <w:rFonts w:cs="Arial"/>
          <w:szCs w:val="20"/>
        </w:rPr>
        <w:tab/>
      </w:r>
      <w:r w:rsidR="00602388">
        <w:rPr>
          <w:rFonts w:cs="Arial"/>
          <w:szCs w:val="20"/>
        </w:rPr>
        <w:tab/>
      </w:r>
      <w:r w:rsidR="00602388">
        <w:rPr>
          <w:rFonts w:cs="Arial"/>
          <w:szCs w:val="20"/>
        </w:rPr>
        <w:tab/>
      </w:r>
      <w:r w:rsidR="00602388">
        <w:rPr>
          <w:rFonts w:cs="Arial"/>
          <w:szCs w:val="20"/>
        </w:rPr>
        <w:tab/>
      </w:r>
      <w:r w:rsidR="00430B52" w:rsidRPr="00430B52">
        <w:rPr>
          <w:rFonts w:cs="Arial"/>
          <w:szCs w:val="20"/>
        </w:rPr>
        <w:t>-</w:t>
      </w:r>
      <w:r w:rsidR="00430B52" w:rsidRPr="00430B52">
        <w:rPr>
          <w:rFonts w:cs="Arial"/>
          <w:szCs w:val="20"/>
        </w:rPr>
        <w:tab/>
        <w:t>100%</w:t>
      </w:r>
    </w:p>
    <w:p w14:paraId="3A2EB15B" w14:textId="151A4DE2" w:rsidR="00FC71A9" w:rsidRPr="007F45F8" w:rsidRDefault="00430B52" w:rsidP="00430B52">
      <w:pPr>
        <w:tabs>
          <w:tab w:val="left" w:pos="2127"/>
        </w:tabs>
        <w:ind w:left="3119" w:hanging="992"/>
        <w:jc w:val="both"/>
        <w:rPr>
          <w:rFonts w:cs="Arial"/>
          <w:color w:val="FFC000"/>
          <w:szCs w:val="20"/>
          <w:lang w:val="cs-CZ"/>
        </w:rPr>
      </w:pPr>
      <w:r w:rsidRPr="00430B52">
        <w:rPr>
          <w:rFonts w:cs="Arial"/>
          <w:szCs w:val="20"/>
        </w:rPr>
        <w:t>7. Permanent Total Disablement:</w:t>
      </w:r>
      <w:r w:rsidR="007F45F8">
        <w:rPr>
          <w:rFonts w:cs="Arial"/>
          <w:szCs w:val="20"/>
        </w:rPr>
        <w:tab/>
      </w:r>
    </w:p>
    <w:p w14:paraId="0E858069" w14:textId="60E5E96E" w:rsidR="00430B52" w:rsidRPr="00430B52" w:rsidRDefault="00FC71A9" w:rsidP="00430B52">
      <w:pPr>
        <w:tabs>
          <w:tab w:val="left" w:pos="2127"/>
        </w:tabs>
        <w:ind w:left="3119" w:hanging="992"/>
        <w:jc w:val="both"/>
        <w:rPr>
          <w:rFonts w:cs="Arial"/>
          <w:szCs w:val="20"/>
        </w:rPr>
      </w:pPr>
      <w:r>
        <w:rPr>
          <w:rFonts w:cs="Arial"/>
          <w:color w:val="92D050"/>
          <w:szCs w:val="20"/>
          <w:lang w:val="cs-CZ"/>
        </w:rPr>
        <w:t>Trvalá celková invalidita</w:t>
      </w:r>
      <w:r w:rsidR="00430B52" w:rsidRPr="00430B52">
        <w:rPr>
          <w:rFonts w:cs="Arial"/>
          <w:szCs w:val="20"/>
        </w:rPr>
        <w:tab/>
      </w:r>
      <w:r w:rsidR="00602388">
        <w:rPr>
          <w:rFonts w:cs="Arial"/>
          <w:szCs w:val="20"/>
        </w:rPr>
        <w:tab/>
      </w:r>
      <w:r w:rsidR="00602388">
        <w:rPr>
          <w:rFonts w:cs="Arial"/>
          <w:szCs w:val="20"/>
        </w:rPr>
        <w:tab/>
      </w:r>
      <w:r w:rsidR="00602388">
        <w:rPr>
          <w:rFonts w:cs="Arial"/>
          <w:szCs w:val="20"/>
        </w:rPr>
        <w:tab/>
      </w:r>
      <w:r w:rsidR="00602388">
        <w:rPr>
          <w:rFonts w:cs="Arial"/>
          <w:szCs w:val="20"/>
        </w:rPr>
        <w:tab/>
      </w:r>
      <w:r w:rsidR="00430B52" w:rsidRPr="00430B52">
        <w:rPr>
          <w:rFonts w:cs="Arial"/>
          <w:szCs w:val="20"/>
        </w:rPr>
        <w:t>-</w:t>
      </w:r>
      <w:r w:rsidR="00430B52" w:rsidRPr="00430B52">
        <w:rPr>
          <w:rFonts w:cs="Arial"/>
          <w:szCs w:val="20"/>
        </w:rPr>
        <w:tab/>
      </w:r>
      <w:r w:rsidR="00430B52">
        <w:rPr>
          <w:rFonts w:cs="Arial"/>
          <w:szCs w:val="20"/>
        </w:rPr>
        <w:t>Not Covered</w:t>
      </w:r>
      <w:r w:rsidR="00430B52" w:rsidRPr="00430B52">
        <w:rPr>
          <w:rFonts w:cs="Arial"/>
          <w:szCs w:val="20"/>
        </w:rPr>
        <w:t xml:space="preserve"> </w:t>
      </w:r>
    </w:p>
    <w:p w14:paraId="53F59E49" w14:textId="77777777" w:rsidR="00FC71A9" w:rsidRDefault="00430B52" w:rsidP="00430B52">
      <w:pPr>
        <w:tabs>
          <w:tab w:val="left" w:pos="2127"/>
        </w:tabs>
        <w:ind w:left="3119" w:hanging="992"/>
        <w:jc w:val="both"/>
        <w:rPr>
          <w:rFonts w:cs="Arial"/>
          <w:szCs w:val="20"/>
        </w:rPr>
      </w:pPr>
      <w:r w:rsidRPr="00430B52">
        <w:rPr>
          <w:rFonts w:cs="Arial"/>
          <w:szCs w:val="20"/>
        </w:rPr>
        <w:t>8. Temporary Total Disablement:</w:t>
      </w:r>
      <w:r w:rsidRPr="00430B52">
        <w:rPr>
          <w:rFonts w:cs="Arial"/>
          <w:szCs w:val="20"/>
        </w:rPr>
        <w:tab/>
      </w:r>
    </w:p>
    <w:p w14:paraId="329BF0D2" w14:textId="57ED2118" w:rsidR="00430B52" w:rsidRPr="00430B52" w:rsidRDefault="00FC71A9" w:rsidP="00430B52">
      <w:pPr>
        <w:tabs>
          <w:tab w:val="left" w:pos="2127"/>
        </w:tabs>
        <w:ind w:left="3119" w:hanging="992"/>
        <w:jc w:val="both"/>
        <w:rPr>
          <w:rFonts w:cs="Arial"/>
          <w:szCs w:val="20"/>
        </w:rPr>
      </w:pPr>
      <w:r>
        <w:rPr>
          <w:rFonts w:cs="Arial"/>
          <w:color w:val="92D050"/>
          <w:szCs w:val="20"/>
        </w:rPr>
        <w:t>Dočasná celková invalidita</w:t>
      </w:r>
      <w:r w:rsidR="00430B52" w:rsidRPr="00430B52">
        <w:rPr>
          <w:rFonts w:cs="Arial"/>
          <w:szCs w:val="20"/>
        </w:rPr>
        <w:tab/>
      </w:r>
      <w:r w:rsidR="00602388">
        <w:rPr>
          <w:rFonts w:cs="Arial"/>
          <w:szCs w:val="20"/>
        </w:rPr>
        <w:tab/>
      </w:r>
      <w:r w:rsidR="00602388">
        <w:rPr>
          <w:rFonts w:cs="Arial"/>
          <w:szCs w:val="20"/>
        </w:rPr>
        <w:tab/>
      </w:r>
      <w:r w:rsidR="00602388">
        <w:rPr>
          <w:rFonts w:cs="Arial"/>
          <w:szCs w:val="20"/>
        </w:rPr>
        <w:tab/>
      </w:r>
      <w:r w:rsidR="00430B52" w:rsidRPr="00430B52">
        <w:rPr>
          <w:rFonts w:cs="Arial"/>
          <w:szCs w:val="20"/>
        </w:rPr>
        <w:t>-</w:t>
      </w:r>
      <w:r w:rsidR="00430B52" w:rsidRPr="00430B52">
        <w:rPr>
          <w:rFonts w:cs="Arial"/>
          <w:szCs w:val="20"/>
        </w:rPr>
        <w:tab/>
        <w:t xml:space="preserve">Not covered </w:t>
      </w:r>
    </w:p>
    <w:p w14:paraId="2372765E" w14:textId="1A6B546F" w:rsidR="00430B52" w:rsidRPr="00430B52" w:rsidRDefault="00430B52" w:rsidP="00430B52">
      <w:pPr>
        <w:tabs>
          <w:tab w:val="left" w:pos="2127"/>
        </w:tabs>
        <w:ind w:left="3119" w:hanging="992"/>
        <w:jc w:val="both"/>
        <w:rPr>
          <w:rFonts w:cs="Arial"/>
          <w:szCs w:val="20"/>
        </w:rPr>
      </w:pPr>
      <w:r w:rsidRPr="00430B52">
        <w:rPr>
          <w:rFonts w:cs="Arial"/>
          <w:szCs w:val="20"/>
        </w:rPr>
        <w:t>9. Temporary Partial Disablement</w:t>
      </w:r>
      <w:r w:rsidRPr="00430B52">
        <w:rPr>
          <w:rFonts w:cs="Arial"/>
          <w:szCs w:val="20"/>
        </w:rPr>
        <w:tab/>
      </w:r>
      <w:r w:rsidR="00602388">
        <w:rPr>
          <w:rFonts w:cs="Arial"/>
          <w:szCs w:val="20"/>
        </w:rPr>
        <w:tab/>
      </w:r>
      <w:r w:rsidR="00602388">
        <w:rPr>
          <w:rFonts w:cs="Arial"/>
          <w:szCs w:val="20"/>
        </w:rPr>
        <w:tab/>
      </w:r>
      <w:r w:rsidRPr="00430B52">
        <w:rPr>
          <w:rFonts w:cs="Arial"/>
          <w:szCs w:val="20"/>
        </w:rPr>
        <w:t>-</w:t>
      </w:r>
      <w:r w:rsidRPr="00430B52">
        <w:rPr>
          <w:rFonts w:cs="Arial"/>
          <w:szCs w:val="20"/>
        </w:rPr>
        <w:tab/>
        <w:t>Not covered</w:t>
      </w:r>
    </w:p>
    <w:p w14:paraId="7933B1F6" w14:textId="1FC85C6C" w:rsidR="00430B52" w:rsidRDefault="00FC71A9" w:rsidP="00430B52">
      <w:pPr>
        <w:tabs>
          <w:tab w:val="left" w:pos="2127"/>
        </w:tabs>
        <w:ind w:left="3119" w:hanging="3119"/>
        <w:jc w:val="both"/>
        <w:rPr>
          <w:rFonts w:cs="Arial"/>
          <w:color w:val="92D050"/>
          <w:szCs w:val="20"/>
          <w:lang w:val="sv-SE"/>
        </w:rPr>
      </w:pPr>
      <w:r>
        <w:rPr>
          <w:rFonts w:cs="Arial"/>
          <w:szCs w:val="20"/>
        </w:rPr>
        <w:tab/>
      </w:r>
      <w:r w:rsidRPr="00FC71A9">
        <w:rPr>
          <w:rFonts w:cs="Arial"/>
          <w:color w:val="92D050"/>
          <w:szCs w:val="20"/>
          <w:lang w:val="sv-SE"/>
        </w:rPr>
        <w:t>Dočasná částečná invalidita</w:t>
      </w:r>
    </w:p>
    <w:p w14:paraId="648E6869" w14:textId="77777777" w:rsidR="00FC71A9" w:rsidRPr="00FC71A9" w:rsidRDefault="00FC71A9" w:rsidP="00430B52">
      <w:pPr>
        <w:tabs>
          <w:tab w:val="left" w:pos="2127"/>
        </w:tabs>
        <w:ind w:left="3119" w:hanging="3119"/>
        <w:jc w:val="both"/>
        <w:rPr>
          <w:rFonts w:cs="Arial"/>
          <w:color w:val="92D050"/>
          <w:szCs w:val="20"/>
          <w:lang w:val="sv-SE"/>
        </w:rPr>
      </w:pPr>
    </w:p>
    <w:p w14:paraId="61CE9845" w14:textId="77777777" w:rsidR="00FC71A9" w:rsidRDefault="00430B52" w:rsidP="00430B52">
      <w:pPr>
        <w:ind w:left="2160" w:hanging="2160"/>
        <w:rPr>
          <w:rFonts w:cs="Arial"/>
          <w:b/>
          <w:szCs w:val="20"/>
          <w:lang w:val="sv-SE"/>
        </w:rPr>
      </w:pPr>
      <w:r w:rsidRPr="00FC71A9">
        <w:rPr>
          <w:rFonts w:cs="Arial"/>
          <w:b/>
          <w:szCs w:val="20"/>
          <w:lang w:val="sv-SE"/>
        </w:rPr>
        <w:t>Situation:</w:t>
      </w:r>
    </w:p>
    <w:p w14:paraId="4F3F24F3" w14:textId="16E77CF6" w:rsidR="00275C8E" w:rsidRPr="00FC71A9" w:rsidRDefault="00FC71A9" w:rsidP="00430B52">
      <w:pPr>
        <w:ind w:left="2160" w:hanging="2160"/>
        <w:rPr>
          <w:rFonts w:cs="Arial"/>
          <w:b/>
          <w:szCs w:val="20"/>
          <w:lang w:val="sv-SE"/>
        </w:rPr>
      </w:pPr>
      <w:r w:rsidRPr="00FC71A9">
        <w:rPr>
          <w:rFonts w:cs="Arial"/>
          <w:bCs/>
          <w:color w:val="92D050"/>
          <w:szCs w:val="20"/>
          <w:lang w:val="sv-SE"/>
        </w:rPr>
        <w:t>Místo</w:t>
      </w:r>
      <w:r w:rsidR="00275C8E" w:rsidRPr="00FC71A9">
        <w:rPr>
          <w:rFonts w:cs="Arial"/>
          <w:b/>
          <w:szCs w:val="20"/>
          <w:lang w:val="sv-SE"/>
        </w:rPr>
        <w:tab/>
      </w:r>
      <w:r w:rsidR="00275C8E" w:rsidRPr="00FC71A9">
        <w:rPr>
          <w:rFonts w:cs="Arial"/>
          <w:szCs w:val="20"/>
          <w:lang w:val="sv-SE"/>
        </w:rPr>
        <w:t xml:space="preserve">Belgium </w:t>
      </w:r>
      <w:r w:rsidR="00430B52" w:rsidRPr="00FC71A9">
        <w:rPr>
          <w:rFonts w:cs="Arial"/>
          <w:b/>
          <w:szCs w:val="20"/>
          <w:lang w:val="sv-SE"/>
        </w:rPr>
        <w:tab/>
      </w:r>
    </w:p>
    <w:p w14:paraId="44795E69" w14:textId="422AAA7B" w:rsidR="00430B52" w:rsidRDefault="00275C8E" w:rsidP="00275C8E">
      <w:pPr>
        <w:ind w:left="2160" w:hanging="720"/>
        <w:rPr>
          <w:rFonts w:cs="Arial"/>
          <w:szCs w:val="20"/>
        </w:rPr>
      </w:pPr>
      <w:r w:rsidRPr="00FC71A9">
        <w:rPr>
          <w:rFonts w:cs="Arial"/>
          <w:szCs w:val="20"/>
          <w:lang w:val="sv-SE"/>
        </w:rPr>
        <w:tab/>
      </w:r>
      <w:r>
        <w:rPr>
          <w:rFonts w:cs="Arial"/>
          <w:szCs w:val="20"/>
        </w:rPr>
        <w:t xml:space="preserve">Territorial Limits: </w:t>
      </w:r>
      <w:r w:rsidR="00430B52" w:rsidRPr="00430B52">
        <w:rPr>
          <w:rFonts w:cs="Arial"/>
          <w:szCs w:val="20"/>
        </w:rPr>
        <w:t>Worldwide</w:t>
      </w:r>
    </w:p>
    <w:p w14:paraId="79DB007B" w14:textId="75B4DCC8" w:rsidR="00FC71A9" w:rsidRPr="00FC71A9" w:rsidRDefault="00FC71A9" w:rsidP="00275C8E">
      <w:pPr>
        <w:ind w:left="2160" w:hanging="720"/>
        <w:rPr>
          <w:rFonts w:cs="Arial"/>
          <w:color w:val="92D050"/>
          <w:szCs w:val="20"/>
        </w:rPr>
      </w:pPr>
      <w:r>
        <w:rPr>
          <w:rFonts w:cs="Arial"/>
          <w:szCs w:val="20"/>
        </w:rPr>
        <w:tab/>
      </w:r>
      <w:r>
        <w:rPr>
          <w:rFonts w:cs="Arial"/>
          <w:color w:val="92D050"/>
          <w:szCs w:val="20"/>
        </w:rPr>
        <w:t>Ůzemní omezení: Celosvětově</w:t>
      </w:r>
    </w:p>
    <w:p w14:paraId="7F27BDB4" w14:textId="77777777" w:rsidR="0062387D" w:rsidRPr="00430B52" w:rsidRDefault="0062387D" w:rsidP="00430B52">
      <w:pPr>
        <w:ind w:left="2160" w:hanging="2160"/>
        <w:rPr>
          <w:rFonts w:cs="Arial"/>
          <w:szCs w:val="20"/>
        </w:rPr>
      </w:pPr>
    </w:p>
    <w:p w14:paraId="32A5A13F" w14:textId="77777777" w:rsidR="00430B52" w:rsidRDefault="006C43AF" w:rsidP="006C43AF">
      <w:pPr>
        <w:tabs>
          <w:tab w:val="left" w:pos="2127"/>
        </w:tabs>
        <w:rPr>
          <w:bCs/>
          <w:color w:val="000000"/>
        </w:rPr>
      </w:pPr>
      <w:r w:rsidRPr="006C43AF">
        <w:rPr>
          <w:b/>
          <w:bCs/>
          <w:color w:val="000000"/>
        </w:rPr>
        <w:t>Territorial Limit:</w:t>
      </w:r>
      <w:r w:rsidRPr="006C43AF">
        <w:rPr>
          <w:b/>
          <w:bCs/>
          <w:color w:val="000000"/>
        </w:rPr>
        <w:tab/>
      </w:r>
      <w:r>
        <w:rPr>
          <w:bCs/>
          <w:color w:val="000000"/>
        </w:rPr>
        <w:tab/>
        <w:t>As per appendix A</w:t>
      </w:r>
    </w:p>
    <w:p w14:paraId="1727B54C" w14:textId="74E33E8B" w:rsidR="006D1317" w:rsidRDefault="00FC71A9" w:rsidP="006C43AF">
      <w:pPr>
        <w:tabs>
          <w:tab w:val="left" w:pos="2127"/>
        </w:tabs>
        <w:rPr>
          <w:bCs/>
          <w:color w:val="92D050"/>
          <w:lang w:val="cs-CZ"/>
        </w:rPr>
      </w:pPr>
      <w:r>
        <w:rPr>
          <w:bCs/>
          <w:color w:val="92D050"/>
        </w:rPr>
        <w:t>Územní omezení:</w:t>
      </w:r>
      <w:r>
        <w:rPr>
          <w:bCs/>
          <w:color w:val="92D050"/>
        </w:rPr>
        <w:tab/>
      </w:r>
      <w:r>
        <w:rPr>
          <w:bCs/>
          <w:color w:val="92D050"/>
          <w:lang w:val="cs-CZ"/>
        </w:rPr>
        <w:t>Podle přílohy A</w:t>
      </w:r>
    </w:p>
    <w:p w14:paraId="4CE363EA" w14:textId="77777777" w:rsidR="00FC71A9" w:rsidRPr="00FC71A9" w:rsidRDefault="00FC71A9" w:rsidP="006C43AF">
      <w:pPr>
        <w:tabs>
          <w:tab w:val="left" w:pos="2127"/>
        </w:tabs>
        <w:rPr>
          <w:bCs/>
          <w:color w:val="92D050"/>
          <w:lang w:val="cs-CZ"/>
        </w:rPr>
      </w:pPr>
    </w:p>
    <w:p w14:paraId="6962DC0E" w14:textId="0A4714A4" w:rsidR="0004510A" w:rsidRDefault="0004510A" w:rsidP="0062387D">
      <w:pPr>
        <w:ind w:left="2160" w:hanging="2160"/>
        <w:jc w:val="both"/>
        <w:rPr>
          <w:bCs/>
          <w:color w:val="000000"/>
        </w:rPr>
      </w:pPr>
      <w:r>
        <w:rPr>
          <w:b/>
        </w:rPr>
        <w:lastRenderedPageBreak/>
        <w:t>Conditions:</w:t>
      </w:r>
      <w:r w:rsidR="00FC71A9">
        <w:rPr>
          <w:b/>
        </w:rPr>
        <w:t xml:space="preserve"> </w:t>
      </w:r>
      <w:r w:rsidR="00FC71A9">
        <w:rPr>
          <w:b/>
          <w:color w:val="92D050"/>
        </w:rPr>
        <w:t>Podmínky</w:t>
      </w:r>
      <w:r w:rsidR="00430B52">
        <w:rPr>
          <w:bCs/>
          <w:color w:val="000000"/>
        </w:rPr>
        <w:tab/>
        <w:t>Wording NMA 2989</w:t>
      </w:r>
    </w:p>
    <w:p w14:paraId="10A0EED0" w14:textId="77777777" w:rsidR="00430B52" w:rsidRDefault="00430B52" w:rsidP="0062387D">
      <w:pPr>
        <w:ind w:left="2160" w:hanging="2160"/>
        <w:jc w:val="both"/>
      </w:pPr>
      <w:r>
        <w:rPr>
          <w:b/>
        </w:rPr>
        <w:tab/>
      </w:r>
      <w:r w:rsidRPr="007E1E5F">
        <w:t>LMA 3100 Sanction Limitation and Exclusion Clause</w:t>
      </w:r>
    </w:p>
    <w:p w14:paraId="08F6605B" w14:textId="77777777" w:rsidR="0044427B" w:rsidRDefault="0044427B" w:rsidP="0062387D">
      <w:pPr>
        <w:ind w:left="2160" w:hanging="2160"/>
        <w:jc w:val="both"/>
      </w:pPr>
      <w:r>
        <w:tab/>
        <w:t>The association shall keep records necessary to enable the Premium to be adjusted to verify the Insured Person has paid.</w:t>
      </w:r>
    </w:p>
    <w:p w14:paraId="6EDB3EC6" w14:textId="77777777" w:rsidR="00A70051" w:rsidRDefault="009D4CFC" w:rsidP="00D228E0">
      <w:pPr>
        <w:ind w:left="2160" w:hanging="2160"/>
        <w:jc w:val="both"/>
        <w:rPr>
          <w:rFonts w:eastAsia="SimSun"/>
          <w:szCs w:val="20"/>
          <w:lang w:eastAsia="zh-CN"/>
        </w:rPr>
      </w:pPr>
      <w:r>
        <w:tab/>
      </w:r>
      <w:r w:rsidR="00A70051" w:rsidRPr="00A70051">
        <w:rPr>
          <w:rFonts w:eastAsia="SimSun"/>
          <w:szCs w:val="20"/>
          <w:lang w:eastAsia="zh-CN"/>
        </w:rPr>
        <w:t>Operative Time</w:t>
      </w:r>
      <w:r w:rsidR="00A70051" w:rsidRPr="00A70051">
        <w:rPr>
          <w:rFonts w:eastAsia="SimSun"/>
          <w:szCs w:val="20"/>
          <w:lang w:eastAsia="zh-CN"/>
        </w:rPr>
        <w:tab/>
      </w:r>
      <w:r w:rsidR="007508DA">
        <w:rPr>
          <w:rFonts w:eastAsia="SimSun"/>
          <w:szCs w:val="20"/>
          <w:lang w:eastAsia="zh-CN"/>
        </w:rPr>
        <w:t>Clause as attached</w:t>
      </w:r>
    </w:p>
    <w:p w14:paraId="6C042937" w14:textId="727781C7" w:rsidR="00D228E0" w:rsidRDefault="00727A76" w:rsidP="00D228E0">
      <w:pPr>
        <w:ind w:left="2160" w:hanging="2160"/>
        <w:jc w:val="both"/>
        <w:rPr>
          <w:rFonts w:eastAsia="SimSun"/>
          <w:color w:val="92D050"/>
          <w:szCs w:val="20"/>
          <w:lang w:eastAsia="zh-CN"/>
        </w:rPr>
      </w:pPr>
      <w:r>
        <w:rPr>
          <w:rFonts w:eastAsia="SimSun"/>
          <w:szCs w:val="20"/>
          <w:lang w:eastAsia="zh-CN"/>
        </w:rPr>
        <w:tab/>
      </w:r>
      <w:r>
        <w:rPr>
          <w:rFonts w:eastAsia="SimSun"/>
          <w:color w:val="92D050"/>
          <w:szCs w:val="20"/>
          <w:lang w:eastAsia="zh-CN"/>
        </w:rPr>
        <w:t>Formulace (Ustanovení) NMA 2989</w:t>
      </w:r>
    </w:p>
    <w:p w14:paraId="0CFD252F" w14:textId="70E08319" w:rsidR="00727A76" w:rsidRDefault="00727A76" w:rsidP="00D228E0">
      <w:pPr>
        <w:ind w:left="2160" w:hanging="2160"/>
        <w:jc w:val="both"/>
        <w:rPr>
          <w:rFonts w:eastAsia="SimSun"/>
          <w:color w:val="92D050"/>
          <w:szCs w:val="20"/>
          <w:lang w:eastAsia="zh-CN"/>
        </w:rPr>
      </w:pPr>
      <w:r>
        <w:rPr>
          <w:rFonts w:eastAsia="SimSun"/>
          <w:color w:val="92D050"/>
          <w:szCs w:val="20"/>
          <w:lang w:eastAsia="zh-CN"/>
        </w:rPr>
        <w:tab/>
        <w:t>Doložka o omezení a regulaci LMA 3100</w:t>
      </w:r>
    </w:p>
    <w:p w14:paraId="70125442" w14:textId="70C513D4" w:rsidR="00727A76" w:rsidRPr="00727A76" w:rsidRDefault="00727A76" w:rsidP="00D228E0">
      <w:pPr>
        <w:ind w:left="2160" w:hanging="2160"/>
        <w:jc w:val="both"/>
        <w:rPr>
          <w:rFonts w:eastAsia="SimSun"/>
          <w:color w:val="92D050"/>
          <w:szCs w:val="20"/>
          <w:lang w:val="cs-CZ" w:eastAsia="zh-CN"/>
        </w:rPr>
      </w:pPr>
      <w:r>
        <w:rPr>
          <w:rFonts w:eastAsia="SimSun"/>
          <w:color w:val="92D050"/>
          <w:szCs w:val="20"/>
          <w:lang w:eastAsia="zh-CN"/>
        </w:rPr>
        <w:tab/>
        <w:t>Asociace musí disponovat záznamy (podklady) nezbytnými k doložení, že pojistná osoba má zaplacené pojištění a které jsou podkladem pro pojistné.</w:t>
      </w:r>
    </w:p>
    <w:p w14:paraId="76AE0369" w14:textId="77777777" w:rsidR="0004510A" w:rsidRDefault="0004510A" w:rsidP="0004510A">
      <w:pPr>
        <w:rPr>
          <w:b/>
          <w:color w:val="000000"/>
        </w:rPr>
      </w:pPr>
      <w:r>
        <w:rPr>
          <w:b/>
          <w:color w:val="000000"/>
        </w:rPr>
        <w:t>Choice of Law</w:t>
      </w:r>
    </w:p>
    <w:p w14:paraId="0CC5CAA9" w14:textId="77777777" w:rsidR="0004510A" w:rsidRDefault="0004510A" w:rsidP="0062387D">
      <w:pPr>
        <w:ind w:left="2160" w:hanging="2160"/>
        <w:jc w:val="both"/>
        <w:rPr>
          <w:color w:val="000000"/>
        </w:rPr>
      </w:pPr>
      <w:r>
        <w:rPr>
          <w:b/>
          <w:color w:val="000000"/>
        </w:rPr>
        <w:t>&amp; Jurisdiction</w:t>
      </w:r>
      <w:r>
        <w:rPr>
          <w:b/>
          <w:bCs/>
          <w:color w:val="000000"/>
        </w:rPr>
        <w:t>:</w:t>
      </w:r>
      <w:r>
        <w:rPr>
          <w:color w:val="000000"/>
        </w:rPr>
        <w:tab/>
      </w:r>
      <w:r>
        <w:rPr>
          <w:color w:val="000000"/>
          <w:u w:val="single"/>
        </w:rPr>
        <w:t>Disputes Clause</w:t>
      </w:r>
    </w:p>
    <w:p w14:paraId="2D9111DC" w14:textId="4E4629B8" w:rsidR="00727A76" w:rsidRPr="000E514F" w:rsidRDefault="000E514F" w:rsidP="007E4B41">
      <w:pPr>
        <w:ind w:left="2160" w:hanging="2160"/>
        <w:jc w:val="both"/>
        <w:rPr>
          <w:color w:val="92D050"/>
          <w:lang w:val="cs-CZ"/>
        </w:rPr>
      </w:pPr>
      <w:r>
        <w:rPr>
          <w:color w:val="92D050"/>
          <w:lang w:val="cs-CZ"/>
        </w:rPr>
        <w:t>Použítý</w:t>
      </w:r>
      <w:r w:rsidR="00727A76">
        <w:rPr>
          <w:color w:val="92D050"/>
          <w:lang w:val="cs-CZ"/>
        </w:rPr>
        <w:t xml:space="preserve"> zákona </w:t>
      </w:r>
      <w:r w:rsidR="00727A76">
        <w:rPr>
          <w:color w:val="92D050"/>
          <w:lang w:val="en-US"/>
        </w:rPr>
        <w:t xml:space="preserve">&amp; </w:t>
      </w:r>
      <w:r>
        <w:rPr>
          <w:color w:val="92D050"/>
          <w:lang w:val="en-US"/>
        </w:rPr>
        <w:tab/>
        <w:t>Doložka v případě neshody</w:t>
      </w:r>
    </w:p>
    <w:p w14:paraId="1AFC5E15" w14:textId="6DB33BF5" w:rsidR="00A919B1" w:rsidRDefault="00727A76" w:rsidP="007E4B41">
      <w:pPr>
        <w:ind w:left="2160" w:hanging="2160"/>
        <w:jc w:val="both"/>
        <w:rPr>
          <w:color w:val="000000"/>
        </w:rPr>
      </w:pPr>
      <w:r>
        <w:rPr>
          <w:color w:val="92D050"/>
          <w:lang w:val="cs-CZ"/>
        </w:rPr>
        <w:t>Jurisdikce</w:t>
      </w:r>
      <w:r w:rsidR="0004510A">
        <w:rPr>
          <w:color w:val="000000"/>
        </w:rPr>
        <w:tab/>
        <w:t xml:space="preserve">The proper and exclusive law of </w:t>
      </w:r>
      <w:r w:rsidR="00A70051">
        <w:rPr>
          <w:color w:val="000000"/>
        </w:rPr>
        <w:t xml:space="preserve">this Insurance shall be Belgian </w:t>
      </w:r>
      <w:r w:rsidR="0004510A">
        <w:rPr>
          <w:color w:val="000000"/>
        </w:rPr>
        <w:t>law.  Any disputes between the Assured and Underwriters arising under or in connection with this Insurance policy shall be subject to the exclu</w:t>
      </w:r>
      <w:r w:rsidR="00A70051">
        <w:rPr>
          <w:color w:val="000000"/>
        </w:rPr>
        <w:t xml:space="preserve">sive jurisdiction of the Belgian </w:t>
      </w:r>
      <w:r w:rsidR="007E4B41">
        <w:rPr>
          <w:color w:val="000000"/>
        </w:rPr>
        <w:t>Courts</w:t>
      </w:r>
    </w:p>
    <w:p w14:paraId="10101533" w14:textId="5D7E61AA" w:rsidR="000E514F" w:rsidRPr="000E514F" w:rsidRDefault="000E514F" w:rsidP="007E4B41">
      <w:pPr>
        <w:ind w:left="2160" w:hanging="2160"/>
        <w:jc w:val="both"/>
        <w:rPr>
          <w:color w:val="92D050"/>
          <w:lang w:val="cs-CZ"/>
        </w:rPr>
      </w:pPr>
      <w:r>
        <w:rPr>
          <w:color w:val="000000"/>
        </w:rPr>
        <w:tab/>
      </w:r>
      <w:r>
        <w:rPr>
          <w:color w:val="92D050"/>
        </w:rPr>
        <w:t>Řádným a výlučným právem tohoto pojištění je belgicé p</w:t>
      </w:r>
      <w:r w:rsidR="00072BFC">
        <w:rPr>
          <w:color w:val="92D050"/>
        </w:rPr>
        <w:t>rá</w:t>
      </w:r>
      <w:r>
        <w:rPr>
          <w:color w:val="92D050"/>
        </w:rPr>
        <w:t xml:space="preserve">vo. Jakékoli spory mezi pojištěncem a podepsaným </w:t>
      </w:r>
      <w:r w:rsidR="00791582">
        <w:rPr>
          <w:color w:val="92D050"/>
        </w:rPr>
        <w:t>subjektem</w:t>
      </w:r>
      <w:r>
        <w:rPr>
          <w:color w:val="92D050"/>
        </w:rPr>
        <w:t>, které vznikly na základě nebo v souvislosti s touto pojistnou smlouvou</w:t>
      </w:r>
      <w:r w:rsidR="00072BFC">
        <w:rPr>
          <w:color w:val="92D050"/>
        </w:rPr>
        <w:t>,</w:t>
      </w:r>
      <w:r>
        <w:rPr>
          <w:color w:val="92D050"/>
        </w:rPr>
        <w:t xml:space="preserve"> podléhají výlučně jurisdikci belgických soudů. </w:t>
      </w:r>
    </w:p>
    <w:p w14:paraId="5EB2174E" w14:textId="77777777" w:rsidR="0004510A" w:rsidRDefault="0004510A" w:rsidP="0062387D">
      <w:pPr>
        <w:ind w:left="2160" w:hanging="2160"/>
        <w:jc w:val="both"/>
        <w:rPr>
          <w:b/>
          <w:color w:val="000000"/>
        </w:rPr>
      </w:pPr>
      <w:r>
        <w:rPr>
          <w:b/>
          <w:color w:val="000000"/>
        </w:rPr>
        <w:t xml:space="preserve">Taxes Payable </w:t>
      </w:r>
    </w:p>
    <w:p w14:paraId="7134F6B5" w14:textId="77777777" w:rsidR="0004510A" w:rsidRDefault="0004510A" w:rsidP="0062387D">
      <w:pPr>
        <w:ind w:left="2160" w:hanging="2160"/>
        <w:jc w:val="both"/>
        <w:rPr>
          <w:b/>
          <w:color w:val="000000"/>
        </w:rPr>
      </w:pPr>
      <w:r>
        <w:rPr>
          <w:b/>
          <w:color w:val="000000"/>
        </w:rPr>
        <w:t>by Insured and</w:t>
      </w:r>
    </w:p>
    <w:p w14:paraId="17E962C3" w14:textId="77777777" w:rsidR="0004510A" w:rsidRDefault="0004510A" w:rsidP="0062387D">
      <w:pPr>
        <w:ind w:left="2160" w:hanging="2160"/>
        <w:jc w:val="both"/>
        <w:rPr>
          <w:b/>
          <w:color w:val="000000"/>
        </w:rPr>
      </w:pPr>
      <w:r>
        <w:rPr>
          <w:b/>
          <w:color w:val="000000"/>
        </w:rPr>
        <w:t>administered by</w:t>
      </w:r>
    </w:p>
    <w:p w14:paraId="66BE1F00" w14:textId="77777777" w:rsidR="00791582" w:rsidRDefault="0004510A" w:rsidP="0062387D">
      <w:pPr>
        <w:ind w:left="2160" w:hanging="2160"/>
        <w:jc w:val="both"/>
        <w:rPr>
          <w:b/>
          <w:color w:val="000000"/>
        </w:rPr>
      </w:pPr>
      <w:r>
        <w:rPr>
          <w:b/>
          <w:color w:val="000000"/>
        </w:rPr>
        <w:t>Insurer(s):</w:t>
      </w:r>
    </w:p>
    <w:p w14:paraId="63345255" w14:textId="77777777" w:rsidR="00791582" w:rsidRDefault="00791582" w:rsidP="0062387D">
      <w:pPr>
        <w:ind w:left="2160" w:hanging="2160"/>
        <w:jc w:val="both"/>
        <w:rPr>
          <w:bCs/>
          <w:color w:val="92D050"/>
        </w:rPr>
      </w:pPr>
      <w:r>
        <w:rPr>
          <w:bCs/>
          <w:color w:val="92D050"/>
        </w:rPr>
        <w:t>Dań placená pojištěncem</w:t>
      </w:r>
    </w:p>
    <w:p w14:paraId="6F7E809E" w14:textId="44E8BB69" w:rsidR="0004510A" w:rsidRPr="00791582" w:rsidRDefault="00791582" w:rsidP="0062387D">
      <w:pPr>
        <w:ind w:left="2160" w:hanging="2160"/>
        <w:jc w:val="both"/>
        <w:rPr>
          <w:color w:val="92D050"/>
          <w:lang w:val="cs-CZ"/>
        </w:rPr>
      </w:pPr>
      <w:r>
        <w:rPr>
          <w:bCs/>
          <w:color w:val="92D050"/>
        </w:rPr>
        <w:t>a poskytována pojišťovatelem</w:t>
      </w:r>
      <w:r w:rsidR="0004510A">
        <w:rPr>
          <w:color w:val="000000"/>
        </w:rPr>
        <w:tab/>
      </w:r>
      <w:r w:rsidR="00B97D25">
        <w:t>9.25% Belgium Tax</w:t>
      </w:r>
      <w:r>
        <w:t xml:space="preserve"> </w:t>
      </w:r>
      <w:r>
        <w:rPr>
          <w:color w:val="92D050"/>
        </w:rPr>
        <w:t xml:space="preserve">9,25 </w:t>
      </w:r>
      <w:r w:rsidRPr="00791582">
        <w:rPr>
          <w:color w:val="92D050"/>
          <w:lang w:val="en-US"/>
        </w:rPr>
        <w:t>%</w:t>
      </w:r>
      <w:r>
        <w:rPr>
          <w:color w:val="92D050"/>
          <w:lang w:val="en-US"/>
        </w:rPr>
        <w:t xml:space="preserve"> </w:t>
      </w:r>
      <w:r>
        <w:rPr>
          <w:color w:val="92D050"/>
          <w:lang w:val="cs-CZ"/>
        </w:rPr>
        <w:t>belgická daň</w:t>
      </w:r>
    </w:p>
    <w:p w14:paraId="63192CED" w14:textId="77777777" w:rsidR="008A2964" w:rsidRPr="00B074CE" w:rsidRDefault="008A2964" w:rsidP="0062387D">
      <w:pPr>
        <w:pStyle w:val="Zhlav"/>
        <w:tabs>
          <w:tab w:val="clear" w:pos="4153"/>
          <w:tab w:val="clear" w:pos="8306"/>
        </w:tabs>
        <w:jc w:val="both"/>
        <w:rPr>
          <w:color w:val="1F497D" w:themeColor="text2"/>
        </w:rPr>
      </w:pPr>
    </w:p>
    <w:p w14:paraId="57DD5FEE" w14:textId="77777777" w:rsidR="00F526A2" w:rsidRDefault="00F526A2" w:rsidP="0062387D">
      <w:pPr>
        <w:jc w:val="both"/>
        <w:rPr>
          <w:b/>
        </w:rPr>
      </w:pPr>
    </w:p>
    <w:p w14:paraId="62B61383" w14:textId="77777777" w:rsidR="00F526A2" w:rsidRDefault="00F526A2" w:rsidP="0062387D">
      <w:pPr>
        <w:jc w:val="both"/>
        <w:rPr>
          <w:b/>
        </w:rPr>
      </w:pPr>
    </w:p>
    <w:p w14:paraId="7E177190" w14:textId="77777777" w:rsidR="0004510A" w:rsidRDefault="0004510A" w:rsidP="00F526A2">
      <w:pPr>
        <w:jc w:val="both"/>
        <w:rPr>
          <w:b/>
        </w:rPr>
      </w:pPr>
      <w:r>
        <w:rPr>
          <w:b/>
        </w:rPr>
        <w:t xml:space="preserve">Recording, </w:t>
      </w:r>
    </w:p>
    <w:p w14:paraId="646C8D82" w14:textId="77777777" w:rsidR="0004510A" w:rsidRDefault="0004510A" w:rsidP="0062387D">
      <w:pPr>
        <w:jc w:val="both"/>
        <w:rPr>
          <w:b/>
        </w:rPr>
      </w:pPr>
      <w:r>
        <w:rPr>
          <w:b/>
        </w:rPr>
        <w:t>Transmitting and</w:t>
      </w:r>
    </w:p>
    <w:p w14:paraId="2F1293FA" w14:textId="77777777" w:rsidR="00791582" w:rsidRDefault="0004510A" w:rsidP="0062387D">
      <w:pPr>
        <w:ind w:left="2160" w:hanging="2160"/>
        <w:jc w:val="both"/>
        <w:rPr>
          <w:b/>
        </w:rPr>
      </w:pPr>
      <w:r>
        <w:rPr>
          <w:b/>
        </w:rPr>
        <w:t>Storing Information:</w:t>
      </w:r>
      <w:r w:rsidR="00791582">
        <w:rPr>
          <w:b/>
        </w:rPr>
        <w:t xml:space="preserve"> </w:t>
      </w:r>
    </w:p>
    <w:p w14:paraId="0DF618E3" w14:textId="77777777" w:rsidR="00791582" w:rsidRDefault="00791582" w:rsidP="0062387D">
      <w:pPr>
        <w:ind w:left="2160" w:hanging="2160"/>
        <w:jc w:val="both"/>
        <w:rPr>
          <w:bCs/>
          <w:color w:val="92D050"/>
        </w:rPr>
      </w:pPr>
      <w:r>
        <w:rPr>
          <w:bCs/>
          <w:color w:val="92D050"/>
        </w:rPr>
        <w:t>Záznam, předávání a</w:t>
      </w:r>
    </w:p>
    <w:p w14:paraId="337D9928" w14:textId="25AF07E7" w:rsidR="0004510A" w:rsidRDefault="00791582" w:rsidP="0062387D">
      <w:pPr>
        <w:ind w:left="2160" w:hanging="2160"/>
        <w:jc w:val="both"/>
        <w:rPr>
          <w:rFonts w:cs="Arial"/>
          <w:lang w:val="en-US"/>
        </w:rPr>
      </w:pPr>
      <w:r>
        <w:rPr>
          <w:bCs/>
          <w:color w:val="92D050"/>
        </w:rPr>
        <w:t>Ukládání informací:</w:t>
      </w:r>
      <w:r w:rsidR="0004510A">
        <w:tab/>
      </w:r>
      <w:r w:rsidR="0004510A">
        <w:rPr>
          <w:rFonts w:cs="Arial"/>
          <w:lang w:val="en-US"/>
        </w:rPr>
        <w:t>Miller Insurance Services LLP will maintain risk and claim data, information and documents which may be held on paper or electronically.</w:t>
      </w:r>
    </w:p>
    <w:p w14:paraId="46CF0095" w14:textId="4C6B056D" w:rsidR="00791582" w:rsidRPr="00791582" w:rsidRDefault="00791582" w:rsidP="0062387D">
      <w:pPr>
        <w:ind w:left="2160" w:hanging="2160"/>
        <w:jc w:val="both"/>
        <w:rPr>
          <w:rFonts w:cs="Arial"/>
          <w:color w:val="92D050"/>
          <w:lang w:val="en-US"/>
        </w:rPr>
      </w:pPr>
      <w:r>
        <w:rPr>
          <w:rFonts w:cs="Arial"/>
          <w:lang w:val="en-US"/>
        </w:rPr>
        <w:tab/>
      </w:r>
      <w:r>
        <w:rPr>
          <w:rFonts w:cs="Arial"/>
          <w:color w:val="92D050"/>
          <w:lang w:val="en-US"/>
        </w:rPr>
        <w:t xml:space="preserve">Miller Insurance Services LLP </w:t>
      </w:r>
      <w:r w:rsidR="00072BFC">
        <w:rPr>
          <w:rFonts w:cs="Arial"/>
          <w:color w:val="92D050"/>
          <w:lang w:val="en-US"/>
        </w:rPr>
        <w:t>zodpovídá za</w:t>
      </w:r>
      <w:r w:rsidR="0039017E">
        <w:rPr>
          <w:rFonts w:cs="Arial"/>
          <w:color w:val="92D050"/>
          <w:lang w:val="en-US"/>
        </w:rPr>
        <w:t xml:space="preserve"> riziko a</w:t>
      </w:r>
      <w:r>
        <w:rPr>
          <w:rFonts w:cs="Arial"/>
          <w:color w:val="92D050"/>
          <w:lang w:val="en-US"/>
        </w:rPr>
        <w:t xml:space="preserve"> nárok</w:t>
      </w:r>
      <w:r w:rsidR="00072BFC">
        <w:rPr>
          <w:rFonts w:cs="Arial"/>
          <w:color w:val="92D050"/>
          <w:lang w:val="en-US"/>
        </w:rPr>
        <w:t>uje si</w:t>
      </w:r>
      <w:r>
        <w:rPr>
          <w:rFonts w:cs="Arial"/>
          <w:color w:val="92D050"/>
          <w:lang w:val="en-US"/>
        </w:rPr>
        <w:t xml:space="preserve"> údaje, informace a dokumenty, které mohou být ve formě papírové I elektronické. </w:t>
      </w:r>
    </w:p>
    <w:p w14:paraId="746960B4" w14:textId="77777777" w:rsidR="0004510A" w:rsidRDefault="0004510A" w:rsidP="0062387D">
      <w:pPr>
        <w:ind w:left="2160" w:hanging="2160"/>
        <w:jc w:val="both"/>
        <w:rPr>
          <w:rFonts w:cs="Arial"/>
          <w:lang w:val="en-US"/>
        </w:rPr>
      </w:pPr>
    </w:p>
    <w:p w14:paraId="09AFDD0B" w14:textId="77777777" w:rsidR="007E1E5F" w:rsidRDefault="0004510A" w:rsidP="0062387D">
      <w:pPr>
        <w:ind w:left="2160" w:hanging="2160"/>
        <w:jc w:val="both"/>
        <w:rPr>
          <w:color w:val="3366FF"/>
        </w:rPr>
      </w:pPr>
      <w:r>
        <w:rPr>
          <w:b/>
        </w:rPr>
        <w:t>Insurer Contract</w:t>
      </w:r>
      <w:r>
        <w:rPr>
          <w:b/>
        </w:rPr>
        <w:tab/>
      </w:r>
    </w:p>
    <w:p w14:paraId="49029BD7" w14:textId="77777777" w:rsidR="0039017E" w:rsidRDefault="0004510A" w:rsidP="0062387D">
      <w:pPr>
        <w:ind w:left="2160" w:hanging="2160"/>
        <w:jc w:val="both"/>
        <w:rPr>
          <w:b/>
        </w:rPr>
      </w:pPr>
      <w:r>
        <w:rPr>
          <w:b/>
        </w:rPr>
        <w:t>Documentation:</w:t>
      </w:r>
    </w:p>
    <w:p w14:paraId="0437522A" w14:textId="77777777" w:rsidR="0039017E" w:rsidRDefault="0039017E" w:rsidP="0062387D">
      <w:pPr>
        <w:ind w:left="2160" w:hanging="2160"/>
        <w:jc w:val="both"/>
        <w:rPr>
          <w:bCs/>
          <w:color w:val="92D050"/>
        </w:rPr>
      </w:pPr>
      <w:r>
        <w:rPr>
          <w:bCs/>
          <w:color w:val="92D050"/>
        </w:rPr>
        <w:t>Pojistná smlouva</w:t>
      </w:r>
    </w:p>
    <w:p w14:paraId="3ABFA804" w14:textId="0B71156D" w:rsidR="0004510A" w:rsidRDefault="0039017E" w:rsidP="0062387D">
      <w:pPr>
        <w:ind w:left="2160" w:hanging="2160"/>
        <w:jc w:val="both"/>
      </w:pPr>
      <w:r>
        <w:rPr>
          <w:bCs/>
          <w:color w:val="92D050"/>
        </w:rPr>
        <w:t>Dokumentace:</w:t>
      </w:r>
      <w:r w:rsidR="0004510A">
        <w:rPr>
          <w:b/>
        </w:rPr>
        <w:tab/>
      </w:r>
      <w:r w:rsidR="0004510A">
        <w:t>This document details the contract terms entered into by the insurer(s) and constitutes the contract document.</w:t>
      </w:r>
    </w:p>
    <w:p w14:paraId="0C4FA788" w14:textId="62171F84" w:rsidR="0039017E" w:rsidRPr="0039017E" w:rsidRDefault="0039017E" w:rsidP="0062387D">
      <w:pPr>
        <w:ind w:left="2160" w:hanging="2160"/>
        <w:jc w:val="both"/>
        <w:rPr>
          <w:color w:val="92D050"/>
        </w:rPr>
      </w:pPr>
      <w:r>
        <w:tab/>
      </w:r>
      <w:r>
        <w:rPr>
          <w:color w:val="92D050"/>
        </w:rPr>
        <w:t>Tento document podrobně popisuje smluvní podmínky uzavřené pojišťovatelem a tvoří smluvní document.</w:t>
      </w:r>
    </w:p>
    <w:p w14:paraId="659D840F" w14:textId="77777777" w:rsidR="00B03E10" w:rsidRDefault="00B03E10" w:rsidP="0062387D">
      <w:pPr>
        <w:ind w:left="2160" w:hanging="2160"/>
        <w:jc w:val="both"/>
      </w:pPr>
    </w:p>
    <w:p w14:paraId="66E00EC9" w14:textId="0E4031E8" w:rsidR="00A919B1" w:rsidRDefault="00B03E10" w:rsidP="0062387D">
      <w:pPr>
        <w:ind w:left="2127"/>
        <w:jc w:val="both"/>
      </w:pPr>
      <w:r w:rsidRPr="004A12B8">
        <w:t>Any further documentation changing this contract agreed in accordance with the contract change provisions set out in this contract, shall form the evidence of such change.</w:t>
      </w:r>
    </w:p>
    <w:p w14:paraId="4FC751F2" w14:textId="40FFDACA" w:rsidR="0039017E" w:rsidRPr="0039017E" w:rsidRDefault="0039017E" w:rsidP="0062387D">
      <w:pPr>
        <w:ind w:left="2127"/>
        <w:jc w:val="both"/>
        <w:rPr>
          <w:color w:val="92D050"/>
        </w:rPr>
      </w:pPr>
      <w:r>
        <w:rPr>
          <w:color w:val="92D050"/>
        </w:rPr>
        <w:t>Jakékoliv změny ve smlouvě</w:t>
      </w:r>
      <w:r w:rsidR="00857CA0">
        <w:rPr>
          <w:color w:val="92D050"/>
        </w:rPr>
        <w:t>, které by podmínky této dohodnuté smlouvy měnily, musí být doloženy a přiloženy ke smlouvě a být v souladu s ustanoveními o změně smlouvy.</w:t>
      </w:r>
    </w:p>
    <w:p w14:paraId="7F44E3C9" w14:textId="77777777" w:rsidR="000C008E" w:rsidRPr="004A12B8" w:rsidRDefault="000C008E" w:rsidP="0004510A">
      <w:pPr>
        <w:rPr>
          <w:b/>
          <w:szCs w:val="20"/>
        </w:rPr>
      </w:pPr>
      <w:r w:rsidRPr="004A12B8">
        <w:rPr>
          <w:b/>
          <w:szCs w:val="20"/>
        </w:rPr>
        <w:t>Notice of</w:t>
      </w:r>
      <w:r w:rsidR="00910075">
        <w:rPr>
          <w:b/>
          <w:szCs w:val="20"/>
        </w:rPr>
        <w:t xml:space="preserve"> </w:t>
      </w:r>
      <w:r w:rsidRPr="004A12B8">
        <w:rPr>
          <w:b/>
          <w:szCs w:val="20"/>
        </w:rPr>
        <w:t xml:space="preserve">Cancellation </w:t>
      </w:r>
    </w:p>
    <w:p w14:paraId="70BB2592" w14:textId="569D3B76" w:rsidR="00857CA0" w:rsidRDefault="000C008E" w:rsidP="00857CA0">
      <w:pPr>
        <w:ind w:left="2127" w:hanging="2127"/>
        <w:rPr>
          <w:rFonts w:cs="Arial"/>
          <w:b/>
          <w:bCs/>
          <w:szCs w:val="20"/>
        </w:rPr>
      </w:pPr>
      <w:r w:rsidRPr="004A12B8">
        <w:rPr>
          <w:b/>
          <w:szCs w:val="20"/>
        </w:rPr>
        <w:t>Provisions</w:t>
      </w:r>
      <w:r w:rsidR="00910075">
        <w:rPr>
          <w:rFonts w:cs="Arial"/>
          <w:b/>
          <w:bCs/>
          <w:szCs w:val="20"/>
        </w:rPr>
        <w:t xml:space="preserve"> (Authority</w:t>
      </w:r>
    </w:p>
    <w:p w14:paraId="1BB906AA" w14:textId="77777777" w:rsidR="00857CA0" w:rsidRDefault="0048673A" w:rsidP="0062387D">
      <w:pPr>
        <w:ind w:left="2127" w:hanging="2127"/>
        <w:jc w:val="both"/>
        <w:rPr>
          <w:rFonts w:cs="Arial"/>
          <w:b/>
          <w:bCs/>
          <w:szCs w:val="20"/>
        </w:rPr>
      </w:pPr>
      <w:r>
        <w:rPr>
          <w:rFonts w:cs="Arial"/>
          <w:b/>
          <w:bCs/>
          <w:szCs w:val="20"/>
        </w:rPr>
        <w:t>P</w:t>
      </w:r>
      <w:r w:rsidR="00910075">
        <w:rPr>
          <w:rFonts w:cs="Arial"/>
          <w:b/>
          <w:bCs/>
          <w:szCs w:val="20"/>
        </w:rPr>
        <w:t>rovisions):</w:t>
      </w:r>
    </w:p>
    <w:p w14:paraId="71CD0963" w14:textId="77777777" w:rsidR="00857CA0" w:rsidRDefault="00857CA0" w:rsidP="0062387D">
      <w:pPr>
        <w:ind w:left="2127" w:hanging="2127"/>
        <w:jc w:val="both"/>
        <w:rPr>
          <w:rFonts w:cs="Arial"/>
          <w:color w:val="92D050"/>
          <w:szCs w:val="20"/>
        </w:rPr>
      </w:pPr>
      <w:r>
        <w:rPr>
          <w:rFonts w:cs="Arial"/>
          <w:color w:val="92D050"/>
          <w:szCs w:val="20"/>
        </w:rPr>
        <w:t xml:space="preserve">Oznámení o zrušení </w:t>
      </w:r>
    </w:p>
    <w:p w14:paraId="465DAE81" w14:textId="77777777" w:rsidR="00857CA0" w:rsidRDefault="00857CA0" w:rsidP="00857CA0">
      <w:pPr>
        <w:ind w:left="2127" w:hanging="2127"/>
        <w:jc w:val="both"/>
        <w:rPr>
          <w:rFonts w:cs="Arial"/>
          <w:color w:val="92D050"/>
          <w:szCs w:val="20"/>
          <w:lang w:val="cs-CZ"/>
        </w:rPr>
      </w:pPr>
      <w:r>
        <w:rPr>
          <w:rFonts w:cs="Arial"/>
          <w:color w:val="92D050"/>
          <w:szCs w:val="20"/>
        </w:rPr>
        <w:t xml:space="preserve">Ustanovení </w:t>
      </w:r>
      <w:r>
        <w:rPr>
          <w:rFonts w:cs="Arial"/>
          <w:color w:val="92D050"/>
          <w:szCs w:val="20"/>
          <w:lang w:val="cs-CZ"/>
        </w:rPr>
        <w:t>(Pravomoc</w:t>
      </w:r>
    </w:p>
    <w:p w14:paraId="0568C17F" w14:textId="05130593" w:rsidR="00A919B1" w:rsidRPr="007F45F8" w:rsidRDefault="00857CA0" w:rsidP="00857CA0">
      <w:pPr>
        <w:ind w:left="2127" w:hanging="2127"/>
        <w:jc w:val="both"/>
        <w:rPr>
          <w:rFonts w:cs="Arial"/>
          <w:color w:val="FFC000"/>
          <w:szCs w:val="20"/>
          <w:lang w:val="cs-CZ"/>
        </w:rPr>
      </w:pPr>
      <w:r>
        <w:rPr>
          <w:rFonts w:cs="Arial"/>
          <w:color w:val="92D050"/>
          <w:szCs w:val="20"/>
          <w:lang w:val="cs-CZ"/>
        </w:rPr>
        <w:t>Ustanovení)</w:t>
      </w:r>
      <w:r w:rsidR="00880AC9" w:rsidRPr="004A12B8">
        <w:rPr>
          <w:b/>
          <w:szCs w:val="20"/>
        </w:rPr>
        <w:tab/>
      </w:r>
      <w:r w:rsidR="00A919B1" w:rsidRPr="004A12B8">
        <w:rPr>
          <w:bCs/>
          <w:szCs w:val="20"/>
        </w:rPr>
        <w:t>Where (re)insurers have the right to give notice of cancellation, in accordance with the provisions of the contract, then</w:t>
      </w:r>
    </w:p>
    <w:p w14:paraId="1ED3D4A5" w14:textId="3411F960" w:rsidR="00A919B1" w:rsidRPr="009F24AC" w:rsidRDefault="009F24AC" w:rsidP="0062387D">
      <w:pPr>
        <w:ind w:left="720"/>
        <w:jc w:val="both"/>
        <w:rPr>
          <w:bCs/>
          <w:color w:val="92D050"/>
          <w:szCs w:val="20"/>
        </w:rPr>
      </w:pPr>
      <w:r>
        <w:rPr>
          <w:bCs/>
          <w:szCs w:val="20"/>
        </w:rPr>
        <w:tab/>
      </w:r>
      <w:r>
        <w:rPr>
          <w:bCs/>
          <w:szCs w:val="20"/>
        </w:rPr>
        <w:tab/>
      </w:r>
      <w:r>
        <w:rPr>
          <w:bCs/>
          <w:color w:val="92D050"/>
          <w:szCs w:val="20"/>
        </w:rPr>
        <w:t>Kde mají (</w:t>
      </w:r>
      <w:r w:rsidR="00072BFC">
        <w:rPr>
          <w:bCs/>
          <w:color w:val="92D050"/>
          <w:szCs w:val="20"/>
        </w:rPr>
        <w:t>znovu</w:t>
      </w:r>
      <w:r>
        <w:rPr>
          <w:bCs/>
          <w:color w:val="92D050"/>
          <w:szCs w:val="20"/>
        </w:rPr>
        <w:t>)pojištěnci</w:t>
      </w:r>
      <w:r w:rsidR="00072BFC">
        <w:rPr>
          <w:bCs/>
          <w:color w:val="92D050"/>
          <w:szCs w:val="20"/>
        </w:rPr>
        <w:t>, v souladu s ustanovením smlouvy, právo podat oznámení o zrušení</w:t>
      </w:r>
      <w:r w:rsidR="00286545">
        <w:rPr>
          <w:bCs/>
          <w:color w:val="92D050"/>
          <w:szCs w:val="20"/>
        </w:rPr>
        <w:t>, když</w:t>
      </w:r>
    </w:p>
    <w:p w14:paraId="3F917790" w14:textId="615D9C63" w:rsidR="00A919B1" w:rsidRDefault="00A919B1" w:rsidP="0062387D">
      <w:pPr>
        <w:ind w:left="2127"/>
        <w:jc w:val="both"/>
        <w:rPr>
          <w:bCs/>
          <w:szCs w:val="20"/>
        </w:rPr>
      </w:pPr>
      <w:r w:rsidRPr="002D5288">
        <w:rPr>
          <w:bCs/>
          <w:szCs w:val="20"/>
        </w:rPr>
        <w:t>To the extent provided by the contract, the Slip Leader is authorised to issue such notice on behalf of all participating (re)insurers; and (optionally)</w:t>
      </w:r>
    </w:p>
    <w:p w14:paraId="5F4571FB" w14:textId="1C380B47" w:rsidR="00072BFC" w:rsidRPr="00994716" w:rsidRDefault="00072BFC" w:rsidP="0062387D">
      <w:pPr>
        <w:ind w:left="2127"/>
        <w:jc w:val="both"/>
        <w:rPr>
          <w:bCs/>
          <w:color w:val="92D050"/>
          <w:szCs w:val="20"/>
          <w:lang w:val="cs-CZ"/>
        </w:rPr>
      </w:pPr>
      <w:r>
        <w:rPr>
          <w:bCs/>
          <w:color w:val="92D050"/>
          <w:szCs w:val="20"/>
          <w:lang w:val="cs-CZ"/>
        </w:rPr>
        <w:t xml:space="preserve">V rozsahu stanoveném smlouvou, je vedoucí skupiny </w:t>
      </w:r>
      <w:r w:rsidRPr="00286545">
        <w:rPr>
          <w:bCs/>
          <w:color w:val="58D062"/>
          <w:szCs w:val="20"/>
          <w:lang w:val="cs-CZ"/>
        </w:rPr>
        <w:t>(SLIP</w:t>
      </w:r>
      <w:r w:rsidR="00286545">
        <w:rPr>
          <w:bCs/>
          <w:color w:val="58D062"/>
          <w:szCs w:val="20"/>
          <w:lang w:val="cs-CZ"/>
        </w:rPr>
        <w:t>)</w:t>
      </w:r>
      <w:r>
        <w:rPr>
          <w:bCs/>
          <w:color w:val="92D050"/>
          <w:szCs w:val="20"/>
          <w:lang w:val="cs-CZ"/>
        </w:rPr>
        <w:t>, jménem všech zůčastněných, oprávněn vydat takové oznámen</w:t>
      </w:r>
      <w:r w:rsidR="00994716">
        <w:rPr>
          <w:bCs/>
          <w:color w:val="92D050"/>
          <w:szCs w:val="20"/>
          <w:lang w:val="cs-CZ"/>
        </w:rPr>
        <w:t>í</w:t>
      </w:r>
      <w:r w:rsidR="00994716" w:rsidRPr="00994716">
        <w:rPr>
          <w:bCs/>
          <w:color w:val="92D050"/>
          <w:szCs w:val="20"/>
        </w:rPr>
        <w:t>;</w:t>
      </w:r>
      <w:r w:rsidR="00994716">
        <w:rPr>
          <w:bCs/>
          <w:color w:val="92D050"/>
          <w:szCs w:val="20"/>
        </w:rPr>
        <w:t xml:space="preserve"> </w:t>
      </w:r>
      <w:r w:rsidR="00994716">
        <w:rPr>
          <w:bCs/>
          <w:color w:val="92D050"/>
          <w:szCs w:val="20"/>
          <w:lang w:val="cs-CZ"/>
        </w:rPr>
        <w:t>a (dobrovolně)</w:t>
      </w:r>
    </w:p>
    <w:p w14:paraId="4AA49CF0" w14:textId="77777777" w:rsidR="00A919B1" w:rsidRPr="002D5288" w:rsidRDefault="00010B1B" w:rsidP="0062387D">
      <w:pPr>
        <w:tabs>
          <w:tab w:val="left" w:pos="7770"/>
        </w:tabs>
        <w:ind w:left="2127"/>
        <w:jc w:val="both"/>
        <w:rPr>
          <w:bCs/>
          <w:szCs w:val="20"/>
        </w:rPr>
      </w:pPr>
      <w:r>
        <w:rPr>
          <w:bCs/>
          <w:szCs w:val="20"/>
        </w:rPr>
        <w:tab/>
      </w:r>
    </w:p>
    <w:p w14:paraId="282583EC" w14:textId="3EAAF0D5" w:rsidR="00A919B1" w:rsidRDefault="00A919B1" w:rsidP="0062387D">
      <w:pPr>
        <w:ind w:left="2127"/>
        <w:jc w:val="both"/>
        <w:rPr>
          <w:bCs/>
          <w:szCs w:val="20"/>
        </w:rPr>
      </w:pPr>
      <w:r w:rsidRPr="002D5288">
        <w:rPr>
          <w:bCs/>
          <w:szCs w:val="20"/>
        </w:rPr>
        <w:lastRenderedPageBreak/>
        <w:t xml:space="preserve">Any (re)insurer may issue such notice in respect of its own participation.  </w:t>
      </w:r>
    </w:p>
    <w:p w14:paraId="3EE5EB71" w14:textId="692A3055" w:rsidR="00994716" w:rsidRPr="00994716" w:rsidRDefault="00994716" w:rsidP="0062387D">
      <w:pPr>
        <w:ind w:left="2127"/>
        <w:jc w:val="both"/>
        <w:rPr>
          <w:bCs/>
          <w:color w:val="92D050"/>
          <w:szCs w:val="20"/>
        </w:rPr>
      </w:pPr>
      <w:r>
        <w:rPr>
          <w:bCs/>
          <w:color w:val="92D050"/>
          <w:szCs w:val="20"/>
        </w:rPr>
        <w:t>Jakýkoliv pojištěnec smí sám, v souvislosti s vlastní účastí, takové oznámení podat.</w:t>
      </w:r>
    </w:p>
    <w:p w14:paraId="4242BB51" w14:textId="511D6FF2" w:rsidR="007E1E5F" w:rsidRDefault="007E1E5F" w:rsidP="0062387D">
      <w:pPr>
        <w:spacing w:after="200" w:line="276" w:lineRule="auto"/>
        <w:jc w:val="center"/>
        <w:rPr>
          <w:b/>
        </w:rPr>
      </w:pPr>
      <w:r>
        <w:rPr>
          <w:b/>
        </w:rPr>
        <w:br w:type="page"/>
      </w:r>
      <w:r w:rsidRPr="007E1E5F">
        <w:rPr>
          <w:b/>
        </w:rPr>
        <w:lastRenderedPageBreak/>
        <w:t>SCHEDULE OF BENEFITS (for each Insured Person)</w:t>
      </w:r>
    </w:p>
    <w:p w14:paraId="715C75B2" w14:textId="11EEAAA4" w:rsidR="00994716" w:rsidRPr="00994716" w:rsidRDefault="007F45F8" w:rsidP="0062387D">
      <w:pPr>
        <w:spacing w:after="200" w:line="276" w:lineRule="auto"/>
        <w:jc w:val="center"/>
        <w:rPr>
          <w:bCs/>
          <w:color w:val="92D050"/>
        </w:rPr>
      </w:pPr>
      <w:r>
        <w:rPr>
          <w:bCs/>
          <w:color w:val="92D050"/>
        </w:rPr>
        <w:t>Seznam</w:t>
      </w:r>
      <w:r w:rsidR="00994716">
        <w:rPr>
          <w:bCs/>
          <w:color w:val="92D050"/>
        </w:rPr>
        <w:t xml:space="preserve"> odškodnění (pro každého pojištěnce)</w:t>
      </w:r>
    </w:p>
    <w:p w14:paraId="1518F050" w14:textId="77777777" w:rsidR="007E1E5F" w:rsidRPr="007E1E5F" w:rsidRDefault="007E1E5F" w:rsidP="007E1E5F">
      <w:pPr>
        <w:jc w:val="center"/>
        <w:rPr>
          <w:b/>
        </w:rPr>
      </w:pPr>
    </w:p>
    <w:p w14:paraId="78C7F763" w14:textId="05CB2B3B" w:rsidR="007E1E5F" w:rsidRDefault="007E1E5F" w:rsidP="0062387D">
      <w:pPr>
        <w:jc w:val="both"/>
      </w:pPr>
      <w:r w:rsidRPr="007E1E5F">
        <w:t>This Insurance provides benefits in accordance with the Scale of Benefits specified in the Schedule of Insured Persons. The percentages specified in the Scale of Benefits below are % of the Capital Sum Insured applicable to the Insured Person.</w:t>
      </w:r>
    </w:p>
    <w:p w14:paraId="5E4621D1" w14:textId="6E06B86C" w:rsidR="00994716" w:rsidRPr="00250165" w:rsidRDefault="00994716" w:rsidP="0062387D">
      <w:pPr>
        <w:jc w:val="both"/>
        <w:rPr>
          <w:color w:val="92D050"/>
        </w:rPr>
      </w:pPr>
      <w:r>
        <w:rPr>
          <w:color w:val="92D050"/>
        </w:rPr>
        <w:t xml:space="preserve">Toto pojištění poskytuje odškodnění v souladu se Sazebníkem odškodnění stanoveným v </w:t>
      </w:r>
      <w:r w:rsidR="007F45F8">
        <w:rPr>
          <w:color w:val="92D050"/>
        </w:rPr>
        <w:t>Seznamu</w:t>
      </w:r>
      <w:r>
        <w:rPr>
          <w:color w:val="92D050"/>
        </w:rPr>
        <w:t xml:space="preserve"> odškodnění pro pojištěnce. Procenta uvedená v </w:t>
      </w:r>
      <w:r w:rsidR="00250165">
        <w:rPr>
          <w:color w:val="92D050"/>
        </w:rPr>
        <w:t xml:space="preserve">níže uvedeném </w:t>
      </w:r>
      <w:r>
        <w:rPr>
          <w:color w:val="92D050"/>
        </w:rPr>
        <w:t xml:space="preserve">Sazebníku odškodnění </w:t>
      </w:r>
      <w:r w:rsidR="00250165">
        <w:rPr>
          <w:color w:val="92D050"/>
        </w:rPr>
        <w:t xml:space="preserve">jsou </w:t>
      </w:r>
      <w:r w:rsidRPr="00250165">
        <w:rPr>
          <w:color w:val="92D050"/>
        </w:rPr>
        <w:t xml:space="preserve">% </w:t>
      </w:r>
      <w:r w:rsidR="00250165" w:rsidRPr="00250165">
        <w:rPr>
          <w:color w:val="92D050"/>
        </w:rPr>
        <w:t xml:space="preserve">z pojistného kapitálu </w:t>
      </w:r>
      <w:r w:rsidR="00250165">
        <w:rPr>
          <w:color w:val="92D050"/>
        </w:rPr>
        <w:t>stanoveného</w:t>
      </w:r>
      <w:r w:rsidR="00250165" w:rsidRPr="00250165">
        <w:rPr>
          <w:color w:val="92D050"/>
        </w:rPr>
        <w:t xml:space="preserve"> na poji</w:t>
      </w:r>
      <w:r w:rsidR="00250165">
        <w:rPr>
          <w:color w:val="92D050"/>
        </w:rPr>
        <w:t xml:space="preserve">štěnce. </w:t>
      </w:r>
    </w:p>
    <w:p w14:paraId="2A6A985D" w14:textId="77777777" w:rsidR="007E1E5F" w:rsidRPr="007E1E5F" w:rsidRDefault="007E1E5F" w:rsidP="007E1E5F"/>
    <w:p w14:paraId="5663E3F4" w14:textId="54F040F8" w:rsidR="007E1E5F" w:rsidRDefault="007E1E5F" w:rsidP="007E1E5F">
      <w:r w:rsidRPr="007E1E5F">
        <w:t>Where the letters N.C. (NOT COVERED) are inserted no insurance is provided.</w:t>
      </w:r>
    </w:p>
    <w:p w14:paraId="1FF94E93" w14:textId="2AD16106" w:rsidR="00250165" w:rsidRPr="00250165" w:rsidRDefault="00250165" w:rsidP="007E1E5F">
      <w:pPr>
        <w:rPr>
          <w:color w:val="92D050"/>
        </w:rPr>
      </w:pPr>
      <w:r>
        <w:rPr>
          <w:color w:val="92D050"/>
        </w:rPr>
        <w:t>Označení NC. (znamenající not covered = nezahrnuje) je použito tam, kde není poskytováno žádné pojištění.</w:t>
      </w:r>
    </w:p>
    <w:p w14:paraId="512CDC02" w14:textId="77777777" w:rsidR="007E1E5F" w:rsidRPr="007E1E5F" w:rsidRDefault="007E1E5F" w:rsidP="007E1E5F"/>
    <w:p w14:paraId="410126CC" w14:textId="06DA10AE" w:rsidR="007E1E5F" w:rsidRDefault="007E1E5F" w:rsidP="007E1E5F">
      <w:pPr>
        <w:rPr>
          <w:b/>
        </w:rPr>
      </w:pPr>
      <w:r w:rsidRPr="007E1E5F">
        <w:rPr>
          <w:b/>
        </w:rPr>
        <w:t>BENEFITS PAYABLE IN RESPECT OF ACCIDENT</w:t>
      </w:r>
    </w:p>
    <w:p w14:paraId="76BE969C" w14:textId="001D804F" w:rsidR="00250165" w:rsidRPr="00250165" w:rsidRDefault="00250165" w:rsidP="007E1E5F">
      <w:pPr>
        <w:rPr>
          <w:bCs/>
          <w:color w:val="92D050"/>
        </w:rPr>
      </w:pPr>
      <w:r>
        <w:rPr>
          <w:bCs/>
          <w:color w:val="92D050"/>
        </w:rPr>
        <w:t>Odškodnění vyplácené v případě nehody</w:t>
      </w:r>
    </w:p>
    <w:p w14:paraId="643A336E" w14:textId="77777777" w:rsidR="007E1E5F" w:rsidRPr="007E1E5F" w:rsidRDefault="007E1E5F" w:rsidP="007E1E5F">
      <w:r w:rsidRPr="007E1E5F">
        <w:tab/>
      </w:r>
      <w:r w:rsidRPr="007E1E5F">
        <w:tab/>
      </w:r>
      <w:r w:rsidRPr="007E1E5F">
        <w:tab/>
      </w:r>
    </w:p>
    <w:p w14:paraId="27D3DC34" w14:textId="3B42E1E2" w:rsidR="007E1E5F" w:rsidRPr="00250165" w:rsidRDefault="007E1E5F" w:rsidP="007E1E5F">
      <w:pPr>
        <w:rPr>
          <w:color w:val="92D050"/>
        </w:rPr>
      </w:pPr>
      <w:r w:rsidRPr="007E1E5F">
        <w:t>1.</w:t>
      </w:r>
      <w:r w:rsidRPr="007E1E5F">
        <w:tab/>
        <w:t>Death</w:t>
      </w:r>
      <w:r w:rsidRPr="007E1E5F">
        <w:tab/>
      </w:r>
      <w:r w:rsidRPr="007E1E5F">
        <w:tab/>
      </w:r>
      <w:r w:rsidRPr="007E1E5F">
        <w:tab/>
      </w:r>
      <w:r w:rsidRPr="007E1E5F">
        <w:tab/>
      </w:r>
      <w:r w:rsidRPr="007E1E5F">
        <w:tab/>
      </w:r>
      <w:r w:rsidRPr="007E1E5F">
        <w:tab/>
      </w:r>
      <w:r w:rsidRPr="007E1E5F">
        <w:tab/>
        <w:t>100%</w:t>
      </w:r>
      <w:r w:rsidR="00250165">
        <w:t xml:space="preserve"> </w:t>
      </w:r>
      <w:r w:rsidR="00250165">
        <w:rPr>
          <w:color w:val="92D050"/>
        </w:rPr>
        <w:t>Smrt</w:t>
      </w:r>
    </w:p>
    <w:p w14:paraId="05B3772F" w14:textId="77777777" w:rsidR="007E1E5F" w:rsidRPr="007E1E5F" w:rsidRDefault="007E1E5F" w:rsidP="007E1E5F"/>
    <w:p w14:paraId="50EFF3B4" w14:textId="32316EDC" w:rsidR="007E1E5F" w:rsidRPr="00250165" w:rsidRDefault="007E1E5F" w:rsidP="007E1E5F">
      <w:pPr>
        <w:rPr>
          <w:color w:val="92D050"/>
        </w:rPr>
      </w:pPr>
      <w:r w:rsidRPr="007E1E5F">
        <w:t>2.</w:t>
      </w:r>
      <w:r w:rsidRPr="007E1E5F">
        <w:tab/>
        <w:t>Total and irrecoverable loss of sight of both eyes</w:t>
      </w:r>
      <w:r w:rsidRPr="007E1E5F">
        <w:tab/>
      </w:r>
      <w:r w:rsidRPr="007E1E5F">
        <w:tab/>
        <w:t>100%</w:t>
      </w:r>
      <w:r w:rsidR="00250165">
        <w:t xml:space="preserve"> </w:t>
      </w:r>
      <w:r w:rsidR="00250165">
        <w:rPr>
          <w:color w:val="92D050"/>
        </w:rPr>
        <w:t>Úplná a nezvratná ztráta zraku na obou očích</w:t>
      </w:r>
    </w:p>
    <w:p w14:paraId="206531FC" w14:textId="77777777" w:rsidR="007E1E5F" w:rsidRPr="007E1E5F" w:rsidRDefault="007E1E5F" w:rsidP="007E1E5F"/>
    <w:p w14:paraId="653B521B" w14:textId="4B629685" w:rsidR="007E1E5F" w:rsidRPr="00250165" w:rsidRDefault="007E1E5F" w:rsidP="007E1E5F">
      <w:pPr>
        <w:rPr>
          <w:color w:val="92D050"/>
        </w:rPr>
      </w:pPr>
      <w:r w:rsidRPr="007E1E5F">
        <w:t>3.</w:t>
      </w:r>
      <w:r w:rsidRPr="007E1E5F">
        <w:tab/>
        <w:t>Total and irrecoverable loss of sight of one eye</w:t>
      </w:r>
      <w:r w:rsidRPr="007E1E5F">
        <w:tab/>
      </w:r>
      <w:r w:rsidRPr="007E1E5F">
        <w:tab/>
        <w:t>100%</w:t>
      </w:r>
      <w:r w:rsidR="00250165">
        <w:t xml:space="preserve"> </w:t>
      </w:r>
      <w:r w:rsidR="00250165">
        <w:rPr>
          <w:color w:val="92D050"/>
        </w:rPr>
        <w:t>Úplná a nezvratná ztráta zraku jednoho oka</w:t>
      </w:r>
    </w:p>
    <w:p w14:paraId="2FC9D38A" w14:textId="77777777" w:rsidR="007E1E5F" w:rsidRPr="007E1E5F" w:rsidRDefault="007E1E5F" w:rsidP="007E1E5F"/>
    <w:p w14:paraId="6CC52707" w14:textId="5CCF8749" w:rsidR="007E1E5F" w:rsidRPr="00250165" w:rsidRDefault="007E1E5F" w:rsidP="007E1E5F">
      <w:pPr>
        <w:rPr>
          <w:color w:val="92D050"/>
        </w:rPr>
      </w:pPr>
      <w:r w:rsidRPr="007E1E5F">
        <w:t>4.</w:t>
      </w:r>
      <w:r w:rsidRPr="007E1E5F">
        <w:tab/>
      </w:r>
      <w:r w:rsidRPr="007E1E5F">
        <w:rPr>
          <w:b/>
        </w:rPr>
        <w:t>Loss of</w:t>
      </w:r>
      <w:r w:rsidRPr="007E1E5F">
        <w:t xml:space="preserve"> two </w:t>
      </w:r>
      <w:r w:rsidRPr="007E1E5F">
        <w:rPr>
          <w:b/>
        </w:rPr>
        <w:t>limbs</w:t>
      </w:r>
      <w:r w:rsidRPr="007E1E5F">
        <w:tab/>
      </w:r>
      <w:r w:rsidRPr="007E1E5F">
        <w:tab/>
      </w:r>
      <w:r w:rsidRPr="007E1E5F">
        <w:tab/>
      </w:r>
      <w:r w:rsidRPr="007E1E5F">
        <w:tab/>
      </w:r>
      <w:r w:rsidRPr="007E1E5F">
        <w:tab/>
        <w:t>100%</w:t>
      </w:r>
      <w:r w:rsidR="00250165">
        <w:t xml:space="preserve"> </w:t>
      </w:r>
      <w:r w:rsidR="00250165">
        <w:rPr>
          <w:color w:val="92D050"/>
        </w:rPr>
        <w:t>Ztráta dvou končetin</w:t>
      </w:r>
    </w:p>
    <w:p w14:paraId="627725D6" w14:textId="77777777" w:rsidR="007E1E5F" w:rsidRPr="007E1E5F" w:rsidRDefault="007E1E5F" w:rsidP="007E1E5F"/>
    <w:p w14:paraId="0FF36AF8" w14:textId="42B7346F" w:rsidR="007E1E5F" w:rsidRPr="00250165" w:rsidRDefault="007E1E5F" w:rsidP="007E1E5F">
      <w:pPr>
        <w:rPr>
          <w:color w:val="92D050"/>
        </w:rPr>
      </w:pPr>
      <w:r w:rsidRPr="007E1E5F">
        <w:t>5.</w:t>
      </w:r>
      <w:r w:rsidRPr="007E1E5F">
        <w:tab/>
      </w:r>
      <w:r w:rsidRPr="007E1E5F">
        <w:rPr>
          <w:b/>
        </w:rPr>
        <w:t>Loss of</w:t>
      </w:r>
      <w:r w:rsidRPr="007E1E5F">
        <w:t xml:space="preserve"> one </w:t>
      </w:r>
      <w:r w:rsidRPr="007E1E5F">
        <w:rPr>
          <w:b/>
        </w:rPr>
        <w:t>limb</w:t>
      </w:r>
      <w:r w:rsidRPr="007E1E5F">
        <w:tab/>
      </w:r>
      <w:r w:rsidRPr="007E1E5F">
        <w:tab/>
      </w:r>
      <w:r w:rsidRPr="007E1E5F">
        <w:tab/>
      </w:r>
      <w:r w:rsidRPr="007E1E5F">
        <w:tab/>
      </w:r>
      <w:r w:rsidRPr="007E1E5F">
        <w:tab/>
        <w:t>100%</w:t>
      </w:r>
      <w:r w:rsidR="00250165">
        <w:t xml:space="preserve"> </w:t>
      </w:r>
      <w:r w:rsidR="00250165">
        <w:rPr>
          <w:color w:val="92D050"/>
        </w:rPr>
        <w:t>Ztráta jedné končetiny</w:t>
      </w:r>
    </w:p>
    <w:p w14:paraId="085B78F9" w14:textId="77777777" w:rsidR="007E1E5F" w:rsidRPr="007E1E5F" w:rsidRDefault="007E1E5F" w:rsidP="007E1E5F">
      <w:r w:rsidRPr="007E1E5F">
        <w:tab/>
      </w:r>
    </w:p>
    <w:p w14:paraId="383CA9DF" w14:textId="77777777" w:rsidR="007E1E5F" w:rsidRPr="007E1E5F" w:rsidRDefault="007E1E5F" w:rsidP="007E1E5F">
      <w:r w:rsidRPr="007E1E5F">
        <w:t>6.</w:t>
      </w:r>
      <w:r w:rsidRPr="007E1E5F">
        <w:tab/>
        <w:t xml:space="preserve">Total and irrecoverable loss of sight of one eye and </w:t>
      </w:r>
    </w:p>
    <w:p w14:paraId="0A4D9972" w14:textId="3DFC07FC" w:rsidR="007E1E5F" w:rsidRPr="00250165" w:rsidRDefault="007E1E5F" w:rsidP="007E1E5F">
      <w:pPr>
        <w:ind w:firstLine="720"/>
        <w:rPr>
          <w:color w:val="92D050"/>
        </w:rPr>
      </w:pPr>
      <w:r w:rsidRPr="007E1E5F">
        <w:rPr>
          <w:b/>
        </w:rPr>
        <w:t>loss of</w:t>
      </w:r>
      <w:r w:rsidRPr="007E1E5F">
        <w:t xml:space="preserve"> one </w:t>
      </w:r>
      <w:r w:rsidRPr="007E1E5F">
        <w:rPr>
          <w:b/>
        </w:rPr>
        <w:t>limb</w:t>
      </w:r>
      <w:r w:rsidRPr="007E1E5F">
        <w:tab/>
      </w:r>
      <w:r w:rsidRPr="007E1E5F">
        <w:tab/>
      </w:r>
      <w:r w:rsidRPr="007E1E5F">
        <w:tab/>
      </w:r>
      <w:r w:rsidRPr="007E1E5F">
        <w:tab/>
      </w:r>
      <w:r w:rsidRPr="007E1E5F">
        <w:tab/>
        <w:t>100%</w:t>
      </w:r>
      <w:r w:rsidR="00250165">
        <w:t xml:space="preserve"> </w:t>
      </w:r>
      <w:r w:rsidR="00250165">
        <w:rPr>
          <w:color w:val="92D050"/>
        </w:rPr>
        <w:t>Úplná a nezvratná ztráta jednoho oka a jedné končetiny</w:t>
      </w:r>
    </w:p>
    <w:p w14:paraId="5E045E30" w14:textId="77777777" w:rsidR="007E1E5F" w:rsidRPr="007E1E5F" w:rsidRDefault="007E1E5F" w:rsidP="007E1E5F">
      <w:pPr>
        <w:ind w:firstLine="720"/>
      </w:pPr>
      <w:r w:rsidRPr="007E1E5F">
        <w:tab/>
      </w:r>
      <w:r w:rsidRPr="007E1E5F">
        <w:tab/>
      </w:r>
    </w:p>
    <w:p w14:paraId="689E44FB" w14:textId="77777777" w:rsidR="007E1E5F" w:rsidRPr="007E1E5F" w:rsidRDefault="007E1E5F" w:rsidP="007E1E5F">
      <w:r w:rsidRPr="007E1E5F">
        <w:t>7.</w:t>
      </w:r>
      <w:r w:rsidRPr="007E1E5F">
        <w:tab/>
      </w:r>
      <w:r w:rsidRPr="007E1E5F">
        <w:rPr>
          <w:b/>
        </w:rPr>
        <w:t>Permanent Total Disablement</w:t>
      </w:r>
      <w:r w:rsidRPr="007E1E5F">
        <w:t xml:space="preserve"> (other than total and </w:t>
      </w:r>
      <w:bookmarkStart w:id="0" w:name="_GoBack"/>
      <w:bookmarkEnd w:id="0"/>
    </w:p>
    <w:p w14:paraId="1AC94074" w14:textId="77777777" w:rsidR="007E1E5F" w:rsidRPr="007E1E5F" w:rsidRDefault="007E1E5F" w:rsidP="007E1E5F">
      <w:pPr>
        <w:ind w:firstLine="720"/>
      </w:pPr>
      <w:r w:rsidRPr="007E1E5F">
        <w:t xml:space="preserve">irrecoverable loss of sight of one or both eyes or </w:t>
      </w:r>
    </w:p>
    <w:p w14:paraId="71BCF375" w14:textId="77777777" w:rsidR="00250165" w:rsidRDefault="007E1E5F" w:rsidP="007E1E5F">
      <w:pPr>
        <w:ind w:firstLine="720"/>
      </w:pPr>
      <w:r w:rsidRPr="007E1E5F">
        <w:rPr>
          <w:b/>
        </w:rPr>
        <w:t>loss of limb(s)</w:t>
      </w:r>
      <w:r w:rsidRPr="007E1E5F">
        <w:t>)</w:t>
      </w:r>
      <w:r>
        <w:tab/>
      </w:r>
      <w:r>
        <w:tab/>
      </w:r>
    </w:p>
    <w:p w14:paraId="35BA71DE" w14:textId="04E2B3E4" w:rsidR="007E1E5F" w:rsidRPr="007E1E5F" w:rsidRDefault="00250165" w:rsidP="007E1E5F">
      <w:pPr>
        <w:ind w:firstLine="720"/>
      </w:pPr>
      <w:r>
        <w:rPr>
          <w:color w:val="92D050"/>
        </w:rPr>
        <w:t xml:space="preserve">Trvalá celková invalidita (jiného druhu nežli celková a nezvratná ztráta zraku jednoho nebo obou očí nebo ztráta </w:t>
      </w:r>
      <w:r w:rsidR="007F45F8">
        <w:rPr>
          <w:color w:val="92D050"/>
        </w:rPr>
        <w:t>jedné či vice končetin</w:t>
      </w:r>
      <w:r w:rsidR="007E1E5F">
        <w:tab/>
      </w:r>
      <w:r w:rsidR="007E1E5F">
        <w:tab/>
      </w:r>
      <w:r w:rsidR="007E1E5F">
        <w:tab/>
      </w:r>
      <w:r w:rsidR="007E1E5F">
        <w:tab/>
        <w:t>Not Covered</w:t>
      </w:r>
    </w:p>
    <w:p w14:paraId="4CAF0F50" w14:textId="77777777" w:rsidR="007E1E5F" w:rsidRPr="007E1E5F" w:rsidRDefault="007E1E5F" w:rsidP="007E1E5F">
      <w:pPr>
        <w:ind w:firstLine="720"/>
      </w:pPr>
    </w:p>
    <w:p w14:paraId="0E3D393D" w14:textId="77777777" w:rsidR="007F45F8" w:rsidRDefault="007E1E5F" w:rsidP="007E1E5F">
      <w:pPr>
        <w:tabs>
          <w:tab w:val="left" w:pos="3686"/>
        </w:tabs>
        <w:ind w:left="720" w:hanging="720"/>
        <w:jc w:val="both"/>
      </w:pPr>
      <w:r w:rsidRPr="007E1E5F">
        <w:t>8.</w:t>
      </w:r>
      <w:r w:rsidRPr="007E1E5F">
        <w:tab/>
      </w:r>
      <w:r w:rsidRPr="007E1E5F">
        <w:rPr>
          <w:b/>
        </w:rPr>
        <w:t>Temporary Total Disablement</w:t>
      </w:r>
      <w:r w:rsidRPr="007E1E5F">
        <w:tab/>
      </w:r>
      <w:r w:rsidRPr="007E1E5F">
        <w:tab/>
      </w:r>
    </w:p>
    <w:p w14:paraId="72EB5CB5" w14:textId="7BC5C619" w:rsidR="007E1E5F" w:rsidRPr="007E1E5F" w:rsidRDefault="007F45F8" w:rsidP="007E1E5F">
      <w:pPr>
        <w:tabs>
          <w:tab w:val="left" w:pos="3686"/>
        </w:tabs>
        <w:ind w:left="720" w:hanging="720"/>
        <w:jc w:val="both"/>
      </w:pPr>
      <w:r>
        <w:rPr>
          <w:color w:val="92D050"/>
        </w:rPr>
        <w:t xml:space="preserve">Dočasná celková invalidita </w:t>
      </w:r>
      <w:r>
        <w:rPr>
          <w:color w:val="92D050"/>
        </w:rPr>
        <w:tab/>
      </w:r>
      <w:r>
        <w:rPr>
          <w:color w:val="92D050"/>
        </w:rPr>
        <w:tab/>
      </w:r>
      <w:r w:rsidR="007E1E5F" w:rsidRPr="007E1E5F">
        <w:t xml:space="preserve">the amount specified in the </w:t>
      </w:r>
    </w:p>
    <w:p w14:paraId="4A507421" w14:textId="6D4DB407" w:rsidR="007E1E5F" w:rsidRDefault="007E1E5F" w:rsidP="007E1E5F">
      <w:pPr>
        <w:tabs>
          <w:tab w:val="left" w:pos="3686"/>
        </w:tabs>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Accidents</w:t>
      </w:r>
      <w:r w:rsidRPr="007E1E5F">
        <w:t xml:space="preserve"> commencing after the expiry of the </w:t>
      </w:r>
      <w:r w:rsidRPr="007E1E5F">
        <w:rPr>
          <w:b/>
        </w:rPr>
        <w:t>Elimination Period</w:t>
      </w:r>
      <w:r w:rsidRPr="007E1E5F">
        <w:t xml:space="preserve"> specified in the </w:t>
      </w:r>
      <w:r w:rsidRPr="007E1E5F">
        <w:rPr>
          <w:b/>
        </w:rPr>
        <w:t>Schedule of Insured Persons</w:t>
      </w:r>
      <w:r w:rsidRPr="007E1E5F">
        <w:t xml:space="preserve"> from the date on which the Insured Person first became disabled.</w:t>
      </w:r>
    </w:p>
    <w:p w14:paraId="040D5F4E" w14:textId="77777777" w:rsidR="007F45F8" w:rsidRDefault="007F45F8" w:rsidP="007E1E5F">
      <w:pPr>
        <w:tabs>
          <w:tab w:val="left" w:pos="3686"/>
        </w:tabs>
        <w:ind w:left="4320"/>
        <w:jc w:val="both"/>
        <w:rPr>
          <w:color w:val="92D050"/>
        </w:rPr>
      </w:pPr>
      <w:r>
        <w:rPr>
          <w:color w:val="92D050"/>
        </w:rPr>
        <w:t xml:space="preserve">Částka uvedená v </w:t>
      </w:r>
    </w:p>
    <w:p w14:paraId="59004FA0" w14:textId="30D437B3" w:rsidR="007F45F8" w:rsidRPr="00393EF1" w:rsidRDefault="007078AA" w:rsidP="007E1E5F">
      <w:pPr>
        <w:tabs>
          <w:tab w:val="left" w:pos="3686"/>
        </w:tabs>
        <w:ind w:left="4320"/>
        <w:jc w:val="both"/>
        <w:rPr>
          <w:color w:val="58D062"/>
          <w:lang w:val="cs-CZ"/>
        </w:rPr>
      </w:pPr>
      <w:r>
        <w:rPr>
          <w:color w:val="92D050"/>
        </w:rPr>
        <w:t>Podmínkách</w:t>
      </w:r>
      <w:r w:rsidR="00393EF1">
        <w:rPr>
          <w:color w:val="92D050"/>
        </w:rPr>
        <w:t xml:space="preserve"> </w:t>
      </w:r>
      <w:r w:rsidR="00CF3FE0">
        <w:rPr>
          <w:color w:val="92D050"/>
        </w:rPr>
        <w:t>pro pojištěné osoby při</w:t>
      </w:r>
      <w:r w:rsidR="007F45F8">
        <w:rPr>
          <w:color w:val="92D050"/>
        </w:rPr>
        <w:t xml:space="preserve"> takové</w:t>
      </w:r>
      <w:r w:rsidR="00CF3FE0">
        <w:rPr>
          <w:color w:val="92D050"/>
        </w:rPr>
        <w:t xml:space="preserve">m </w:t>
      </w:r>
      <w:r w:rsidR="007F45F8">
        <w:rPr>
          <w:color w:val="92D050"/>
        </w:rPr>
        <w:t>zdravotní</w:t>
      </w:r>
      <w:r w:rsidR="00CF3FE0">
        <w:rPr>
          <w:color w:val="92D050"/>
        </w:rPr>
        <w:t>m</w:t>
      </w:r>
      <w:r w:rsidR="007F45F8">
        <w:rPr>
          <w:color w:val="92D050"/>
        </w:rPr>
        <w:t xml:space="preserve"> postížení</w:t>
      </w:r>
      <w:r w:rsidR="00CF3FE0">
        <w:rPr>
          <w:color w:val="92D050"/>
        </w:rPr>
        <w:t xml:space="preserve"> po dobu maximální dávky uveden</w:t>
      </w:r>
      <w:r w:rsidR="00393EF1">
        <w:rPr>
          <w:color w:val="92D050"/>
        </w:rPr>
        <w:t>é</w:t>
      </w:r>
      <w:r w:rsidR="00CF3FE0">
        <w:rPr>
          <w:color w:val="92D050"/>
        </w:rPr>
        <w:t xml:space="preserve"> v </w:t>
      </w:r>
      <w:r>
        <w:rPr>
          <w:color w:val="92D050"/>
        </w:rPr>
        <w:t>Podmínkách</w:t>
      </w:r>
      <w:r w:rsidR="00CF3FE0">
        <w:rPr>
          <w:color w:val="92D050"/>
        </w:rPr>
        <w:t xml:space="preserve"> </w:t>
      </w:r>
      <w:r w:rsidR="00393EF1">
        <w:rPr>
          <w:color w:val="92D050"/>
        </w:rPr>
        <w:t xml:space="preserve">pro pojištěné osoby a </w:t>
      </w:r>
      <w:r w:rsidR="00393EF1">
        <w:rPr>
          <w:color w:val="92D050"/>
          <w:lang w:val="cs-CZ"/>
        </w:rPr>
        <w:t>bez ohledu na počet úrazů, bude vyplacena po uplynutí eliminačního období (karence)</w:t>
      </w:r>
      <w:r>
        <w:rPr>
          <w:color w:val="92D050"/>
          <w:lang w:val="cs-CZ"/>
        </w:rPr>
        <w:t xml:space="preserve">, která je </w:t>
      </w:r>
      <w:r w:rsidR="00393EF1">
        <w:rPr>
          <w:color w:val="92D050"/>
          <w:lang w:val="cs-CZ"/>
        </w:rPr>
        <w:t>uveden</w:t>
      </w:r>
      <w:r>
        <w:rPr>
          <w:color w:val="92D050"/>
          <w:lang w:val="cs-CZ"/>
        </w:rPr>
        <w:t>á</w:t>
      </w:r>
      <w:r w:rsidR="00393EF1">
        <w:rPr>
          <w:color w:val="92D050"/>
          <w:lang w:val="cs-CZ"/>
        </w:rPr>
        <w:t xml:space="preserve"> v </w:t>
      </w:r>
      <w:r>
        <w:rPr>
          <w:color w:val="92D050"/>
          <w:lang w:val="cs-CZ"/>
        </w:rPr>
        <w:t>Podmínkách</w:t>
      </w:r>
      <w:r w:rsidR="00393EF1">
        <w:rPr>
          <w:color w:val="92D050"/>
          <w:lang w:val="cs-CZ"/>
        </w:rPr>
        <w:t xml:space="preserve"> pro pojištěné osoby</w:t>
      </w:r>
      <w:r>
        <w:rPr>
          <w:color w:val="92D050"/>
          <w:lang w:val="cs-CZ"/>
        </w:rPr>
        <w:t>,</w:t>
      </w:r>
      <w:r w:rsidR="00393EF1">
        <w:rPr>
          <w:color w:val="92D050"/>
          <w:lang w:val="cs-CZ"/>
        </w:rPr>
        <w:t xml:space="preserve"> ode dne, kdy se pojištěná osoba stala zdravotně postiženou.</w:t>
      </w:r>
    </w:p>
    <w:p w14:paraId="0B83F0E1" w14:textId="77777777" w:rsidR="007E1E5F" w:rsidRDefault="007E1E5F" w:rsidP="007E1E5F">
      <w:pPr>
        <w:tabs>
          <w:tab w:val="left" w:pos="3686"/>
        </w:tabs>
        <w:ind w:left="720" w:hanging="720"/>
      </w:pPr>
    </w:p>
    <w:p w14:paraId="5FBCA7E0" w14:textId="77777777" w:rsidR="007E1E5F" w:rsidRDefault="007E1E5F" w:rsidP="007E1E5F">
      <w:pPr>
        <w:tabs>
          <w:tab w:val="left" w:pos="3686"/>
        </w:tabs>
        <w:ind w:left="720" w:hanging="720"/>
      </w:pPr>
    </w:p>
    <w:p w14:paraId="658561E9" w14:textId="77777777" w:rsidR="007078AA" w:rsidRDefault="007E1E5F" w:rsidP="007E1E5F">
      <w:pPr>
        <w:ind w:left="720" w:hanging="720"/>
        <w:jc w:val="both"/>
      </w:pPr>
      <w:r w:rsidRPr="007E1E5F">
        <w:t>9.</w:t>
      </w:r>
      <w:r w:rsidRPr="007E1E5F">
        <w:tab/>
        <w:t>Temporary Partial Disablement</w:t>
      </w:r>
      <w:r w:rsidRPr="007E1E5F">
        <w:tab/>
      </w:r>
    </w:p>
    <w:p w14:paraId="638128CB" w14:textId="3DE3157B" w:rsidR="007E1E5F" w:rsidRPr="007E1E5F" w:rsidRDefault="007078AA" w:rsidP="007E1E5F">
      <w:pPr>
        <w:ind w:left="720" w:hanging="720"/>
        <w:jc w:val="both"/>
      </w:pPr>
      <w:r w:rsidRPr="007078AA">
        <w:rPr>
          <w:color w:val="58D062"/>
        </w:rPr>
        <w:t>Dočásná částečná invalidita</w:t>
      </w:r>
      <w:r>
        <w:rPr>
          <w:color w:val="58D062"/>
        </w:rPr>
        <w:tab/>
      </w:r>
      <w:r w:rsidR="007E1E5F" w:rsidRPr="007E1E5F">
        <w:tab/>
        <w:t xml:space="preserve">the amount specified in the </w:t>
      </w:r>
    </w:p>
    <w:p w14:paraId="6D06ED94" w14:textId="77777777" w:rsidR="007E1E5F" w:rsidRPr="007E1E5F" w:rsidRDefault="007E1E5F" w:rsidP="007E1E5F">
      <w:pPr>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Accidents</w:t>
      </w:r>
      <w:r w:rsidRPr="007E1E5F">
        <w:t xml:space="preserve"> commencing after the expiry of the </w:t>
      </w:r>
      <w:r w:rsidRPr="007E1E5F">
        <w:rPr>
          <w:b/>
        </w:rPr>
        <w:t>Elimination Period</w:t>
      </w:r>
      <w:r w:rsidRPr="007E1E5F">
        <w:t xml:space="preserve"> </w:t>
      </w:r>
      <w:r w:rsidRPr="007E1E5F">
        <w:lastRenderedPageBreak/>
        <w:t xml:space="preserve">specified in the </w:t>
      </w:r>
      <w:r w:rsidRPr="007E1E5F">
        <w:rPr>
          <w:b/>
        </w:rPr>
        <w:t>Schedule of Insured Persons</w:t>
      </w:r>
      <w:r w:rsidRPr="007E1E5F">
        <w:t xml:space="preserve"> from the date on which the Insured Person first became disabled.</w:t>
      </w:r>
    </w:p>
    <w:p w14:paraId="7A926FE0" w14:textId="777536D2" w:rsidR="007078AA" w:rsidRDefault="007078AA" w:rsidP="007078AA">
      <w:pPr>
        <w:tabs>
          <w:tab w:val="left" w:pos="3686"/>
        </w:tabs>
        <w:jc w:val="both"/>
        <w:rPr>
          <w:color w:val="92D050"/>
        </w:rPr>
      </w:pPr>
      <w:r>
        <w:tab/>
      </w:r>
      <w:r>
        <w:tab/>
      </w:r>
      <w:r>
        <w:rPr>
          <w:color w:val="92D050"/>
        </w:rPr>
        <w:t xml:space="preserve">Částka uvedená v </w:t>
      </w:r>
    </w:p>
    <w:p w14:paraId="5EDAD37E" w14:textId="77777777" w:rsidR="007078AA" w:rsidRPr="00393EF1" w:rsidRDefault="007078AA" w:rsidP="007078AA">
      <w:pPr>
        <w:tabs>
          <w:tab w:val="left" w:pos="3686"/>
        </w:tabs>
        <w:ind w:left="4320"/>
        <w:jc w:val="both"/>
        <w:rPr>
          <w:color w:val="58D062"/>
          <w:lang w:val="cs-CZ"/>
        </w:rPr>
      </w:pPr>
      <w:r>
        <w:rPr>
          <w:color w:val="92D050"/>
        </w:rPr>
        <w:t xml:space="preserve">Podmínkách pro pojištěné osoby při takovém zdravotním postížení po dobu maximální dávky uvedené v Podmínkách pro pojištěné osoby a </w:t>
      </w:r>
      <w:r>
        <w:rPr>
          <w:color w:val="92D050"/>
          <w:lang w:val="cs-CZ"/>
        </w:rPr>
        <w:t>bez ohledu na počet úrazů, bude vyplacena po uplynutí eliminačního období (karence), která je uvedená v Podmínkách pro pojištěné osoby, ode dne, kdy se pojištěná osoba stala zdravotně postiženou.</w:t>
      </w:r>
    </w:p>
    <w:p w14:paraId="3DD52DF1" w14:textId="0BF07C8B" w:rsidR="007E1E5F" w:rsidRPr="007078AA" w:rsidRDefault="007E1E5F" w:rsidP="007E1E5F">
      <w:pPr>
        <w:rPr>
          <w:lang w:val="cs-CZ"/>
        </w:rPr>
      </w:pPr>
    </w:p>
    <w:p w14:paraId="36505509" w14:textId="66C5118B" w:rsidR="007E1E5F" w:rsidRDefault="007E1E5F" w:rsidP="007E1E5F">
      <w:pPr>
        <w:rPr>
          <w:b/>
        </w:rPr>
      </w:pPr>
      <w:r w:rsidRPr="007E1E5F">
        <w:rPr>
          <w:b/>
        </w:rPr>
        <w:t>BENEFITS PAYABLE IN RESPECT OF ILLNESS</w:t>
      </w:r>
    </w:p>
    <w:p w14:paraId="313EFA0F" w14:textId="35BD4CA0" w:rsidR="007078AA" w:rsidRPr="007078AA" w:rsidRDefault="007078AA" w:rsidP="007E1E5F">
      <w:pPr>
        <w:rPr>
          <w:bCs/>
          <w:color w:val="58D062"/>
        </w:rPr>
      </w:pPr>
      <w:r>
        <w:rPr>
          <w:bCs/>
          <w:color w:val="58D062"/>
        </w:rPr>
        <w:t>Odškodnění vyplácené v případě nemoci</w:t>
      </w:r>
    </w:p>
    <w:p w14:paraId="42DB15FB" w14:textId="77777777" w:rsidR="007E1E5F" w:rsidRPr="007E1E5F" w:rsidRDefault="007E1E5F" w:rsidP="007E1E5F">
      <w:r w:rsidRPr="007E1E5F">
        <w:tab/>
      </w:r>
      <w:r w:rsidRPr="007E1E5F">
        <w:tab/>
      </w:r>
    </w:p>
    <w:p w14:paraId="69E7249C" w14:textId="500D49F8" w:rsidR="007E1E5F" w:rsidRPr="007078AA" w:rsidRDefault="007E1E5F" w:rsidP="007E1E5F">
      <w:pPr>
        <w:rPr>
          <w:color w:val="58D062"/>
        </w:rPr>
      </w:pPr>
      <w:r w:rsidRPr="007E1E5F">
        <w:t>10.</w:t>
      </w:r>
      <w:r w:rsidRPr="007E1E5F">
        <w:tab/>
        <w:t>Total and irrecoverable loss of sight of both eyes</w:t>
      </w:r>
      <w:r w:rsidRPr="007E1E5F">
        <w:tab/>
      </w:r>
      <w:r w:rsidRPr="007E1E5F">
        <w:tab/>
        <w:t>N.C</w:t>
      </w:r>
      <w:r w:rsidR="007078AA">
        <w:t xml:space="preserve"> </w:t>
      </w:r>
      <w:r w:rsidR="007078AA">
        <w:rPr>
          <w:color w:val="58D062"/>
        </w:rPr>
        <w:t>nezahrunuje</w:t>
      </w:r>
    </w:p>
    <w:p w14:paraId="15F1A4C9" w14:textId="3917A332" w:rsidR="007078AA" w:rsidRPr="007078AA" w:rsidRDefault="007078AA" w:rsidP="007E1E5F">
      <w:pPr>
        <w:rPr>
          <w:color w:val="58D062"/>
        </w:rPr>
      </w:pPr>
      <w:r>
        <w:rPr>
          <w:color w:val="58D062"/>
        </w:rPr>
        <w:t>Úplná a nezvratná ztráta zraku obou očí</w:t>
      </w:r>
    </w:p>
    <w:p w14:paraId="63745A1F" w14:textId="77777777" w:rsidR="007E1E5F" w:rsidRPr="007E1E5F" w:rsidRDefault="007E1E5F" w:rsidP="007E1E5F"/>
    <w:p w14:paraId="01B25538" w14:textId="587F2D37" w:rsidR="007E1E5F" w:rsidRDefault="007E1E5F" w:rsidP="007E1E5F">
      <w:pPr>
        <w:rPr>
          <w:color w:val="58D062"/>
        </w:rPr>
      </w:pPr>
      <w:r w:rsidRPr="007E1E5F">
        <w:t>11.</w:t>
      </w:r>
      <w:r w:rsidRPr="007E1E5F">
        <w:tab/>
      </w:r>
      <w:r w:rsidRPr="007E1E5F">
        <w:rPr>
          <w:b/>
        </w:rPr>
        <w:t>Permanent Total Disablement</w:t>
      </w:r>
      <w:r w:rsidRPr="007E1E5F">
        <w:t xml:space="preserve"> by paralysis</w:t>
      </w:r>
      <w:r w:rsidRPr="007E1E5F">
        <w:tab/>
      </w:r>
      <w:r w:rsidRPr="007E1E5F">
        <w:tab/>
        <w:t>N.C.</w:t>
      </w:r>
      <w:r w:rsidR="007078AA">
        <w:t xml:space="preserve"> </w:t>
      </w:r>
      <w:r w:rsidR="007078AA">
        <w:rPr>
          <w:color w:val="58D062"/>
        </w:rPr>
        <w:t>nezahrnuje</w:t>
      </w:r>
    </w:p>
    <w:p w14:paraId="21F68B6C" w14:textId="56F8AE61" w:rsidR="007078AA" w:rsidRPr="007078AA" w:rsidRDefault="007078AA" w:rsidP="007E1E5F">
      <w:pPr>
        <w:rPr>
          <w:color w:val="58D062"/>
        </w:rPr>
      </w:pPr>
      <w:r>
        <w:rPr>
          <w:color w:val="58D062"/>
        </w:rPr>
        <w:t>Trvalá celková invalidita ochrnutím</w:t>
      </w:r>
    </w:p>
    <w:p w14:paraId="5C04D869" w14:textId="77777777" w:rsidR="007078AA" w:rsidRPr="007E1E5F" w:rsidRDefault="007078AA" w:rsidP="007E1E5F"/>
    <w:p w14:paraId="317C05C9" w14:textId="77777777" w:rsidR="007E1E5F" w:rsidRPr="007E1E5F" w:rsidRDefault="007E1E5F" w:rsidP="007E1E5F">
      <w:r w:rsidRPr="007E1E5F">
        <w:tab/>
      </w:r>
    </w:p>
    <w:p w14:paraId="3C5F386A" w14:textId="77777777" w:rsidR="007078AA" w:rsidRDefault="007E1E5F" w:rsidP="007E1E5F">
      <w:pPr>
        <w:ind w:left="720" w:hanging="720"/>
        <w:jc w:val="both"/>
      </w:pPr>
      <w:r w:rsidRPr="007E1E5F">
        <w:t>12.</w:t>
      </w:r>
      <w:r w:rsidRPr="007E1E5F">
        <w:tab/>
      </w:r>
      <w:r w:rsidRPr="007E1E5F">
        <w:rPr>
          <w:b/>
        </w:rPr>
        <w:t>Temporary Total Disablement</w:t>
      </w:r>
      <w:r w:rsidRPr="007E1E5F">
        <w:tab/>
      </w:r>
      <w:r w:rsidRPr="007E1E5F">
        <w:tab/>
      </w:r>
    </w:p>
    <w:p w14:paraId="7DF6AB96" w14:textId="0B79DCED" w:rsidR="007E1E5F" w:rsidRPr="007E1E5F" w:rsidRDefault="007078AA" w:rsidP="007E1E5F">
      <w:pPr>
        <w:ind w:left="720" w:hanging="720"/>
        <w:jc w:val="both"/>
      </w:pPr>
      <w:r>
        <w:rPr>
          <w:color w:val="58D062"/>
        </w:rPr>
        <w:t xml:space="preserve">Dočasná celková invalidita </w:t>
      </w:r>
      <w:r>
        <w:rPr>
          <w:color w:val="58D062"/>
        </w:rPr>
        <w:tab/>
      </w:r>
      <w:r>
        <w:rPr>
          <w:color w:val="58D062"/>
        </w:rPr>
        <w:tab/>
      </w:r>
      <w:r>
        <w:rPr>
          <w:color w:val="58D062"/>
        </w:rPr>
        <w:tab/>
      </w:r>
      <w:r w:rsidR="007E1E5F" w:rsidRPr="007E1E5F">
        <w:t xml:space="preserve">the amount specified in the </w:t>
      </w:r>
    </w:p>
    <w:p w14:paraId="7B2199D7" w14:textId="03CB9BF5" w:rsidR="007E1E5F" w:rsidRDefault="007E1E5F" w:rsidP="007E1E5F">
      <w:pPr>
        <w:ind w:left="4320"/>
        <w:jc w:val="both"/>
      </w:pPr>
      <w:r w:rsidRPr="007E1E5F">
        <w:rPr>
          <w:b/>
        </w:rPr>
        <w:t>Schedule of Insured Persons</w:t>
      </w:r>
      <w:r w:rsidRPr="007E1E5F">
        <w:t xml:space="preserve"> during such disablement for the </w:t>
      </w:r>
      <w:r w:rsidRPr="007E1E5F">
        <w:rPr>
          <w:b/>
        </w:rPr>
        <w:t>Maximum Benefit Period</w:t>
      </w:r>
      <w:r w:rsidRPr="007E1E5F">
        <w:t xml:space="preserve"> specified in the </w:t>
      </w:r>
      <w:r w:rsidRPr="007E1E5F">
        <w:rPr>
          <w:b/>
        </w:rPr>
        <w:t>Schedule of Insured Persons</w:t>
      </w:r>
      <w:r w:rsidRPr="007E1E5F">
        <w:t xml:space="preserve"> regardless of the number of </w:t>
      </w:r>
      <w:r w:rsidRPr="007E1E5F">
        <w:rPr>
          <w:b/>
        </w:rPr>
        <w:t>Illnesses</w:t>
      </w:r>
      <w:r w:rsidRPr="007E1E5F">
        <w:t xml:space="preserve"> commencing after the expiry of the </w:t>
      </w:r>
      <w:r w:rsidRPr="007E1E5F">
        <w:rPr>
          <w:b/>
        </w:rPr>
        <w:t>Elimination Period</w:t>
      </w:r>
      <w:r w:rsidRPr="007E1E5F">
        <w:t xml:space="preserve"> specified in the </w:t>
      </w:r>
      <w:r w:rsidRPr="007E1E5F">
        <w:rPr>
          <w:b/>
        </w:rPr>
        <w:t>Schedule of Insured Persons</w:t>
      </w:r>
      <w:r w:rsidRPr="007E1E5F">
        <w:t xml:space="preserve"> from the date on which the Insured Person first became disabled.</w:t>
      </w:r>
      <w:r w:rsidR="007078AA">
        <w:t xml:space="preserve"> </w:t>
      </w:r>
    </w:p>
    <w:p w14:paraId="4592D8E7" w14:textId="5FEF4E4B" w:rsidR="007078AA" w:rsidRDefault="007078AA" w:rsidP="007078AA">
      <w:pPr>
        <w:tabs>
          <w:tab w:val="left" w:pos="3686"/>
        </w:tabs>
        <w:jc w:val="both"/>
        <w:rPr>
          <w:color w:val="92D050"/>
        </w:rPr>
      </w:pPr>
      <w:r>
        <w:rPr>
          <w:color w:val="92D050"/>
        </w:rPr>
        <w:tab/>
      </w:r>
      <w:r>
        <w:rPr>
          <w:color w:val="92D050"/>
        </w:rPr>
        <w:tab/>
        <w:t xml:space="preserve">Částka uvedená v </w:t>
      </w:r>
    </w:p>
    <w:p w14:paraId="352AC9F7" w14:textId="2D97FD65" w:rsidR="007078AA" w:rsidRPr="007E1E5F" w:rsidRDefault="007078AA" w:rsidP="007078AA">
      <w:pPr>
        <w:ind w:left="4320"/>
        <w:jc w:val="both"/>
      </w:pPr>
      <w:r>
        <w:rPr>
          <w:color w:val="92D050"/>
        </w:rPr>
        <w:t xml:space="preserve">Podmínkách pro pojištěné osoby při takovém zdravotním postížení po dobu maximální dávky uvedené v Podmínkách pro pojištěné osoby a </w:t>
      </w:r>
      <w:r>
        <w:rPr>
          <w:color w:val="92D050"/>
          <w:lang w:val="cs-CZ"/>
        </w:rPr>
        <w:t>bez ohledu na počet úrazů, bude vyplacena po uplynutí eliminačního období (karence), která je uvedená v Podmínkách pro pojištěné osoby, ode dne, kdy se pojištěná osoba stala zdravotně postiženou</w:t>
      </w:r>
    </w:p>
    <w:p w14:paraId="5317D327" w14:textId="77777777" w:rsidR="007E1E5F" w:rsidRDefault="007E1E5F" w:rsidP="0004510A"/>
    <w:p w14:paraId="1E3D492C" w14:textId="57A6F4A7" w:rsidR="00AE3DE1" w:rsidRDefault="00AE3DE1" w:rsidP="00AE3DE1">
      <w:pPr>
        <w:ind w:left="2127"/>
        <w:rPr>
          <w:rFonts w:eastAsia="Georgia" w:cs="Arial"/>
          <w:b/>
          <w:szCs w:val="20"/>
        </w:rPr>
      </w:pPr>
      <w:r w:rsidRPr="000D3FB7">
        <w:rPr>
          <w:rFonts w:eastAsia="Georgia" w:cs="Arial"/>
          <w:b/>
          <w:szCs w:val="20"/>
        </w:rPr>
        <w:t>LANGUAGE DECLARATION CLAUSE</w:t>
      </w:r>
    </w:p>
    <w:p w14:paraId="3B048E2C" w14:textId="0CC7B65B" w:rsidR="007078AA" w:rsidRPr="007078AA" w:rsidRDefault="007078AA" w:rsidP="00AE3DE1">
      <w:pPr>
        <w:ind w:left="2127"/>
        <w:rPr>
          <w:rFonts w:eastAsia="Georgia" w:cs="Arial"/>
          <w:bCs/>
          <w:color w:val="58D062"/>
          <w:szCs w:val="20"/>
          <w:lang w:val="cs-CZ"/>
        </w:rPr>
      </w:pPr>
      <w:r>
        <w:rPr>
          <w:rFonts w:eastAsia="Georgia" w:cs="Arial"/>
          <w:bCs/>
          <w:color w:val="58D062"/>
          <w:szCs w:val="20"/>
        </w:rPr>
        <w:t xml:space="preserve">Doložka o </w:t>
      </w:r>
      <w:r>
        <w:rPr>
          <w:rFonts w:eastAsia="Georgia" w:cs="Arial"/>
          <w:bCs/>
          <w:color w:val="58D062"/>
          <w:szCs w:val="20"/>
          <w:lang w:val="cs-CZ"/>
        </w:rPr>
        <w:t>jazykovém prohlášení</w:t>
      </w:r>
    </w:p>
    <w:p w14:paraId="302CE12C" w14:textId="77777777" w:rsidR="00AE3DE1" w:rsidRPr="000D3FB7" w:rsidRDefault="00AE3DE1" w:rsidP="00AE3DE1">
      <w:pPr>
        <w:ind w:left="2127"/>
        <w:rPr>
          <w:rFonts w:eastAsia="Georgia" w:cs="Arial"/>
          <w:szCs w:val="20"/>
        </w:rPr>
      </w:pPr>
    </w:p>
    <w:p w14:paraId="44C713B3" w14:textId="77777777" w:rsidR="00AE3DE1" w:rsidRPr="000D3FB7" w:rsidRDefault="00AE3DE1" w:rsidP="00AE3DE1">
      <w:pPr>
        <w:ind w:left="2127"/>
        <w:rPr>
          <w:rFonts w:eastAsia="Georgia" w:cs="Arial"/>
          <w:szCs w:val="20"/>
        </w:rPr>
      </w:pPr>
    </w:p>
    <w:p w14:paraId="244B9524" w14:textId="5213122D" w:rsidR="00AE3DE1" w:rsidRPr="000D3FB7" w:rsidRDefault="00AE3DE1" w:rsidP="00AE3DE1">
      <w:pPr>
        <w:rPr>
          <w:rFonts w:eastAsia="Georgia" w:cs="Arial"/>
          <w:szCs w:val="20"/>
        </w:rPr>
      </w:pPr>
      <w:r w:rsidRPr="000D3FB7">
        <w:rPr>
          <w:rFonts w:eastAsia="Georgia" w:cs="Arial"/>
          <w:szCs w:val="20"/>
        </w:rPr>
        <w:t>The insured has declared their understanding of, and has requested for the contract of insurance to be provided in, the English language. The insured confirms they understand such contract and agree to be bound by its terms and conditions.</w:t>
      </w:r>
    </w:p>
    <w:p w14:paraId="02A55B20" w14:textId="3F372AAF" w:rsidR="00AE3DE1" w:rsidRPr="00AB4724" w:rsidRDefault="007078AA" w:rsidP="00AE3DE1">
      <w:pPr>
        <w:ind w:left="2127" w:hanging="2127"/>
        <w:rPr>
          <w:rFonts w:eastAsia="Georgia" w:cs="Arial"/>
          <w:color w:val="58D062"/>
          <w:szCs w:val="20"/>
          <w:lang w:val="cs-CZ"/>
        </w:rPr>
      </w:pPr>
      <w:r w:rsidRPr="00AB4724">
        <w:rPr>
          <w:rFonts w:eastAsia="Georgia" w:cs="Arial"/>
          <w:color w:val="58D062"/>
          <w:szCs w:val="20"/>
        </w:rPr>
        <w:t xml:space="preserve">Pojištěný prohlašuje, že rozumí </w:t>
      </w:r>
      <w:r w:rsidR="00AB4724" w:rsidRPr="00AB4724">
        <w:rPr>
          <w:rFonts w:eastAsia="Georgia" w:cs="Arial"/>
          <w:color w:val="58D062"/>
          <w:szCs w:val="20"/>
        </w:rPr>
        <w:t>textu</w:t>
      </w:r>
      <w:r w:rsidRPr="00AB4724">
        <w:rPr>
          <w:rFonts w:eastAsia="Georgia" w:cs="Arial"/>
          <w:color w:val="58D062"/>
          <w:szCs w:val="20"/>
        </w:rPr>
        <w:t xml:space="preserve"> a</w:t>
      </w:r>
      <w:r w:rsidR="00E1029F">
        <w:rPr>
          <w:rFonts w:eastAsia="Georgia" w:cs="Arial"/>
          <w:color w:val="58D062"/>
          <w:szCs w:val="20"/>
        </w:rPr>
        <w:t xml:space="preserve"> že sám </w:t>
      </w:r>
      <w:r w:rsidRPr="00AB4724">
        <w:rPr>
          <w:rFonts w:eastAsia="Georgia" w:cs="Arial"/>
          <w:color w:val="58D062"/>
          <w:szCs w:val="20"/>
        </w:rPr>
        <w:t xml:space="preserve"> požádal o uzavření pojistné smlouvy</w:t>
      </w:r>
      <w:r w:rsidR="00AB4724" w:rsidRPr="00AB4724">
        <w:rPr>
          <w:rFonts w:eastAsia="Georgia" w:cs="Arial"/>
          <w:color w:val="58D062"/>
          <w:szCs w:val="20"/>
        </w:rPr>
        <w:t xml:space="preserve"> v anglickém jazyku</w:t>
      </w:r>
      <w:r w:rsidRPr="00AB4724">
        <w:rPr>
          <w:rFonts w:eastAsia="Georgia" w:cs="Arial"/>
          <w:color w:val="58D062"/>
          <w:szCs w:val="20"/>
        </w:rPr>
        <w:t>.Pojištěný</w:t>
      </w:r>
      <w:r w:rsidR="00AB4724" w:rsidRPr="00AB4724">
        <w:rPr>
          <w:rFonts w:eastAsia="Georgia" w:cs="Arial"/>
          <w:color w:val="58D062"/>
          <w:szCs w:val="20"/>
        </w:rPr>
        <w:t xml:space="preserve"> </w:t>
      </w:r>
      <w:r w:rsidR="00AB4724">
        <w:rPr>
          <w:rFonts w:eastAsia="Georgia" w:cs="Arial"/>
          <w:color w:val="58D062"/>
          <w:szCs w:val="20"/>
        </w:rPr>
        <w:t>s</w:t>
      </w:r>
      <w:r w:rsidRPr="00AB4724">
        <w:rPr>
          <w:rFonts w:eastAsia="Georgia" w:cs="Arial"/>
          <w:color w:val="58D062"/>
          <w:szCs w:val="20"/>
        </w:rPr>
        <w:t xml:space="preserve">tvrzuje, že </w:t>
      </w:r>
      <w:r w:rsidR="00AB4724">
        <w:rPr>
          <w:rFonts w:eastAsia="Georgia" w:cs="Arial"/>
          <w:color w:val="58D062"/>
          <w:szCs w:val="20"/>
        </w:rPr>
        <w:t>této</w:t>
      </w:r>
      <w:r w:rsidRPr="00AB4724">
        <w:rPr>
          <w:rFonts w:eastAsia="Georgia" w:cs="Arial"/>
          <w:color w:val="58D062"/>
          <w:szCs w:val="20"/>
        </w:rPr>
        <w:t xml:space="preserve"> smlouvě rozumí, a že</w:t>
      </w:r>
      <w:r w:rsidR="00AB4724">
        <w:rPr>
          <w:rFonts w:eastAsia="Georgia" w:cs="Arial"/>
          <w:color w:val="58D062"/>
          <w:szCs w:val="20"/>
        </w:rPr>
        <w:t xml:space="preserve"> souhlasí s tím, že </w:t>
      </w:r>
      <w:r w:rsidRPr="00AB4724">
        <w:rPr>
          <w:rFonts w:eastAsia="Georgia" w:cs="Arial"/>
          <w:color w:val="58D062"/>
          <w:szCs w:val="20"/>
        </w:rPr>
        <w:t>bude vázán jejími podmínkami.</w:t>
      </w:r>
    </w:p>
    <w:p w14:paraId="540C575C" w14:textId="47C3F9A0" w:rsidR="00194EB6" w:rsidRDefault="00194EB6" w:rsidP="00553FE1">
      <w:pPr>
        <w:spacing w:after="200" w:line="276" w:lineRule="auto"/>
        <w:jc w:val="center"/>
      </w:pPr>
      <w:r>
        <w:br w:type="page"/>
      </w:r>
      <w:r w:rsidRPr="00194EB6">
        <w:lastRenderedPageBreak/>
        <w:t>IMPORTANT NOTICE</w:t>
      </w:r>
    </w:p>
    <w:p w14:paraId="444C4179" w14:textId="52EF08DD" w:rsidR="00AB4724" w:rsidRPr="00AB4724" w:rsidRDefault="00AB4724" w:rsidP="00553FE1">
      <w:pPr>
        <w:spacing w:after="200" w:line="276" w:lineRule="auto"/>
        <w:jc w:val="center"/>
        <w:rPr>
          <w:color w:val="58D062"/>
        </w:rPr>
      </w:pPr>
      <w:r>
        <w:rPr>
          <w:color w:val="58D062"/>
        </w:rPr>
        <w:t>Důležité oznámení</w:t>
      </w:r>
    </w:p>
    <w:p w14:paraId="7880363E" w14:textId="3A3AA97C" w:rsidR="00194EB6" w:rsidRDefault="00194EB6" w:rsidP="0062387D">
      <w:pPr>
        <w:spacing w:before="240"/>
        <w:jc w:val="both"/>
      </w:pPr>
      <w:r w:rsidRPr="00194EB6">
        <w:t>PLEASE NOTE THAT SEPARATE INSURANCE IS PROVIDED UNDER THIS POLICY FOR BODILY INJURY CAUSED BY AN ACCIDENT AND FOR ILLNESS. THIS INSURANCE ONLY RELATES TO THE BENEFITS OF THE POLICY WHICH ARE SHOWN IN THE SCHEDULE AS BEING INCLUDED AND FOR WHICH PREMIUM HAS BEEN PAID.</w:t>
      </w:r>
    </w:p>
    <w:p w14:paraId="7784D0E3" w14:textId="0519F379" w:rsidR="00AB4724" w:rsidRPr="00ED3178" w:rsidRDefault="00AB4724" w:rsidP="0062387D">
      <w:pPr>
        <w:spacing w:before="240"/>
        <w:jc w:val="both"/>
        <w:rPr>
          <w:color w:val="58D062"/>
          <w:lang w:val="cs-CZ"/>
        </w:rPr>
      </w:pPr>
      <w:r>
        <w:rPr>
          <w:color w:val="58D062"/>
          <w:lang w:val="cs-CZ"/>
        </w:rPr>
        <w:t xml:space="preserve">Prosím, vemte na vědomí, že je v rámci této pojistky </w:t>
      </w:r>
      <w:r w:rsidR="00D900A8">
        <w:rPr>
          <w:color w:val="58D062"/>
          <w:lang w:val="cs-CZ"/>
        </w:rPr>
        <w:t xml:space="preserve">je </w:t>
      </w:r>
      <w:r>
        <w:rPr>
          <w:color w:val="58D062"/>
          <w:lang w:val="cs-CZ"/>
        </w:rPr>
        <w:t xml:space="preserve">zajištěno samostatné pojištění pro zranění </w:t>
      </w:r>
      <w:r w:rsidR="00A346F0">
        <w:rPr>
          <w:color w:val="58D062"/>
          <w:lang w:val="cs-CZ"/>
        </w:rPr>
        <w:t xml:space="preserve">těla </w:t>
      </w:r>
      <w:r>
        <w:rPr>
          <w:color w:val="58D062"/>
          <w:lang w:val="cs-CZ"/>
        </w:rPr>
        <w:t xml:space="preserve">způsobené nehodou nebo nemocí. Toto pojištění </w:t>
      </w:r>
      <w:r w:rsidR="00ED3178">
        <w:rPr>
          <w:color w:val="58D062"/>
          <w:lang w:val="cs-CZ"/>
        </w:rPr>
        <w:t>se vztahuje pouze na pojištění</w:t>
      </w:r>
      <w:r w:rsidR="00525F74">
        <w:rPr>
          <w:color w:val="58D062"/>
          <w:lang w:val="cs-CZ"/>
        </w:rPr>
        <w:t xml:space="preserve"> podmínek pojistky</w:t>
      </w:r>
      <w:r w:rsidR="00ED3178">
        <w:rPr>
          <w:color w:val="58D062"/>
          <w:lang w:val="cs-CZ"/>
        </w:rPr>
        <w:t xml:space="preserve">, které jsou uvedeny </w:t>
      </w:r>
      <w:r w:rsidR="00D900A8">
        <w:rPr>
          <w:color w:val="58D062"/>
          <w:lang w:val="cs-CZ"/>
        </w:rPr>
        <w:t xml:space="preserve">a zahrnuty </w:t>
      </w:r>
      <w:r w:rsidR="00ED3178">
        <w:rPr>
          <w:color w:val="58D062"/>
          <w:lang w:val="cs-CZ"/>
        </w:rPr>
        <w:t>v</w:t>
      </w:r>
      <w:r w:rsidR="00D900A8">
        <w:rPr>
          <w:color w:val="58D062"/>
          <w:lang w:val="cs-CZ"/>
        </w:rPr>
        <w:t> </w:t>
      </w:r>
      <w:r w:rsidR="00ED3178">
        <w:rPr>
          <w:color w:val="58D062"/>
          <w:lang w:val="cs-CZ"/>
        </w:rPr>
        <w:t>Seznamu</w:t>
      </w:r>
      <w:r w:rsidR="00D900A8">
        <w:rPr>
          <w:color w:val="58D062"/>
          <w:lang w:val="cs-CZ"/>
        </w:rPr>
        <w:t xml:space="preserve"> </w:t>
      </w:r>
      <w:r w:rsidR="00525F74">
        <w:rPr>
          <w:color w:val="58D062"/>
          <w:lang w:val="cs-CZ"/>
        </w:rPr>
        <w:t>a které bylo zaplaceno.</w:t>
      </w:r>
    </w:p>
    <w:p w14:paraId="69ADCFD9" w14:textId="77777777" w:rsidR="00194EB6" w:rsidRPr="00194EB6" w:rsidRDefault="00194EB6" w:rsidP="0062387D">
      <w:pPr>
        <w:spacing w:before="240"/>
        <w:jc w:val="both"/>
      </w:pPr>
      <w:r w:rsidRPr="00194EB6">
        <w:t>THE ASSURED MUST DISCLOSE TO THE UNDERWRITERS ALL FACTS, MATTERS AND CIRCUMSTANCES MATERIAL TO THIS INSURANCE, INCLUDING, BUT NOT LIMITED TO WHETHER THE INSURED PERSON ENGAGES IN ANY OCCUPATION, SPORT OR PASTIME OR OTHER ACTIVITY OF A HAZARDOUS NATURE.</w:t>
      </w:r>
    </w:p>
    <w:p w14:paraId="346F3A85" w14:textId="5DC02B94" w:rsidR="00525F74" w:rsidRPr="006A0961" w:rsidRDefault="006A0961" w:rsidP="0062387D">
      <w:pPr>
        <w:keepNext/>
        <w:spacing w:before="240"/>
        <w:jc w:val="both"/>
        <w:rPr>
          <w:color w:val="58D062"/>
          <w:lang w:val="cs-CZ"/>
        </w:rPr>
      </w:pPr>
      <w:r>
        <w:rPr>
          <w:color w:val="58D062"/>
          <w:lang w:val="cs-CZ"/>
        </w:rPr>
        <w:t>Podepsaný</w:t>
      </w:r>
      <w:r w:rsidR="00BE1710">
        <w:rPr>
          <w:color w:val="58D062"/>
          <w:lang w:val="cs-CZ"/>
        </w:rPr>
        <w:t xml:space="preserve"> pojištěnec</w:t>
      </w:r>
      <w:r>
        <w:rPr>
          <w:color w:val="58D062"/>
          <w:lang w:val="cs-CZ"/>
        </w:rPr>
        <w:t xml:space="preserve"> se zavazuje po pravdě udat všechna fakta a informace spojen</w:t>
      </w:r>
      <w:r w:rsidR="00A868FD">
        <w:rPr>
          <w:color w:val="58D062"/>
          <w:lang w:val="cs-CZ"/>
        </w:rPr>
        <w:t>á</w:t>
      </w:r>
      <w:r>
        <w:rPr>
          <w:color w:val="58D062"/>
          <w:lang w:val="cs-CZ"/>
        </w:rPr>
        <w:t xml:space="preserve"> s tímto pojištěním</w:t>
      </w:r>
      <w:r w:rsidR="00A868FD">
        <w:rPr>
          <w:color w:val="58D062"/>
          <w:lang w:val="cs-CZ"/>
        </w:rPr>
        <w:t xml:space="preserve">, včetně, ale ne vázaně na to, zda je pojištěnec svázán pracovně, sportovně či jinak s aktivitami spojené s rizikem. </w:t>
      </w:r>
      <w:r>
        <w:rPr>
          <w:color w:val="58D062"/>
          <w:lang w:val="cs-CZ"/>
        </w:rPr>
        <w:t xml:space="preserve">  </w:t>
      </w:r>
    </w:p>
    <w:p w14:paraId="4C0BA441" w14:textId="66DB43BD" w:rsidR="00194EB6" w:rsidRDefault="00194EB6" w:rsidP="0062387D">
      <w:pPr>
        <w:keepNext/>
        <w:spacing w:before="240"/>
        <w:jc w:val="both"/>
      </w:pPr>
      <w:r w:rsidRPr="00194EB6">
        <w:t>We The Underwriters hereby agree with the Assured, to the extent and in the manner herein provided, that if the Insured Person:</w:t>
      </w:r>
    </w:p>
    <w:p w14:paraId="04C28D9E" w14:textId="4E427069" w:rsidR="00A868FD" w:rsidRPr="00BE1710" w:rsidRDefault="00A868FD" w:rsidP="0062387D">
      <w:pPr>
        <w:keepNext/>
        <w:spacing w:before="240"/>
        <w:jc w:val="both"/>
        <w:rPr>
          <w:color w:val="58D062"/>
          <w:lang w:val="cs-CZ"/>
        </w:rPr>
      </w:pPr>
      <w:r>
        <w:rPr>
          <w:color w:val="58D062"/>
        </w:rPr>
        <w:t xml:space="preserve">My, podepsaní, tímto souhlasíme s Pojištěním v </w:t>
      </w:r>
      <w:r w:rsidR="00BE1710">
        <w:rPr>
          <w:color w:val="58D062"/>
        </w:rPr>
        <w:t>plném rozsahu a podmínkách zde uvedenýchm, pokus pojistěný:</w:t>
      </w:r>
    </w:p>
    <w:p w14:paraId="75A92515" w14:textId="0B11A9EB" w:rsidR="00194EB6" w:rsidRPr="00BE1710"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(a)</w:t>
      </w:r>
      <w:r w:rsidRPr="00194EB6">
        <w:rPr>
          <w:rFonts w:eastAsia="SimSun"/>
          <w:szCs w:val="20"/>
          <w:lang w:eastAsia="zh-CN"/>
        </w:rPr>
        <w:tab/>
        <w:t xml:space="preserve">sustains </w:t>
      </w:r>
      <w:r w:rsidRPr="00194EB6">
        <w:rPr>
          <w:rFonts w:eastAsia="SimSun"/>
          <w:b/>
          <w:bCs/>
          <w:szCs w:val="20"/>
          <w:lang w:eastAsia="zh-CN"/>
        </w:rPr>
        <w:t>Bodily Injury</w:t>
      </w:r>
      <w:r w:rsidRPr="00194EB6">
        <w:rPr>
          <w:rFonts w:eastAsia="SimSun"/>
          <w:szCs w:val="20"/>
          <w:lang w:eastAsia="zh-CN"/>
        </w:rPr>
        <w:t xml:space="preserve"> caused by an </w:t>
      </w:r>
      <w:r w:rsidRPr="00194EB6">
        <w:rPr>
          <w:rFonts w:eastAsia="SimSun"/>
          <w:b/>
          <w:bCs/>
          <w:szCs w:val="20"/>
          <w:lang w:eastAsia="zh-CN"/>
        </w:rPr>
        <w:t>Accident</w:t>
      </w:r>
      <w:r w:rsidRPr="00194EB6">
        <w:rPr>
          <w:rFonts w:eastAsia="SimSun"/>
          <w:szCs w:val="20"/>
          <w:lang w:eastAsia="zh-CN"/>
        </w:rPr>
        <w:t xml:space="preserve"> or</w:t>
      </w:r>
      <w:r w:rsidR="00BE1710">
        <w:rPr>
          <w:rFonts w:eastAsia="SimSun"/>
          <w:szCs w:val="20"/>
          <w:lang w:eastAsia="zh-CN"/>
        </w:rPr>
        <w:t xml:space="preserve"> </w:t>
      </w:r>
      <w:r w:rsidR="00BE1710">
        <w:rPr>
          <w:rFonts w:eastAsia="SimSun"/>
          <w:color w:val="58D062"/>
          <w:szCs w:val="20"/>
          <w:lang w:eastAsia="zh-CN"/>
        </w:rPr>
        <w:t>má zranění</w:t>
      </w:r>
      <w:r w:rsidR="00286545">
        <w:rPr>
          <w:rFonts w:eastAsia="SimSun"/>
          <w:color w:val="58D062"/>
          <w:szCs w:val="20"/>
          <w:lang w:eastAsia="zh-CN"/>
        </w:rPr>
        <w:t xml:space="preserve"> těla (Bodily injury)</w:t>
      </w:r>
      <w:r w:rsidR="00BE1710">
        <w:rPr>
          <w:rFonts w:eastAsia="SimSun"/>
          <w:color w:val="58D062"/>
          <w:szCs w:val="20"/>
          <w:lang w:eastAsia="zh-CN"/>
        </w:rPr>
        <w:t xml:space="preserve"> způsobené </w:t>
      </w:r>
      <w:r w:rsidR="00286545">
        <w:rPr>
          <w:rFonts w:eastAsia="SimSun"/>
          <w:color w:val="58D062"/>
          <w:szCs w:val="20"/>
          <w:lang w:eastAsia="zh-CN"/>
        </w:rPr>
        <w:t>n</w:t>
      </w:r>
      <w:r w:rsidR="00BE1710">
        <w:rPr>
          <w:rFonts w:eastAsia="SimSun"/>
          <w:color w:val="58D062"/>
          <w:szCs w:val="20"/>
          <w:lang w:eastAsia="zh-CN"/>
        </w:rPr>
        <w:t>ehodou</w:t>
      </w:r>
      <w:r w:rsidR="00286545">
        <w:rPr>
          <w:rFonts w:eastAsia="SimSun"/>
          <w:color w:val="58D062"/>
          <w:szCs w:val="20"/>
          <w:lang w:eastAsia="zh-CN"/>
        </w:rPr>
        <w:t xml:space="preserve"> (Accident)</w:t>
      </w:r>
      <w:r w:rsidR="00BE1710">
        <w:rPr>
          <w:rFonts w:eastAsia="SimSun"/>
          <w:color w:val="58D062"/>
          <w:szCs w:val="20"/>
          <w:lang w:eastAsia="zh-CN"/>
        </w:rPr>
        <w:t xml:space="preserve"> nebo</w:t>
      </w:r>
    </w:p>
    <w:p w14:paraId="75007DCD" w14:textId="21471B6F" w:rsidR="00194EB6" w:rsidRPr="00BE1710" w:rsidRDefault="00194EB6" w:rsidP="0062387D">
      <w:pPr>
        <w:spacing w:before="240" w:after="200" w:line="276" w:lineRule="auto"/>
        <w:ind w:left="360" w:hanging="360"/>
        <w:jc w:val="both"/>
        <w:rPr>
          <w:rFonts w:eastAsia="SimSun"/>
          <w:color w:val="58D062"/>
          <w:szCs w:val="20"/>
          <w:lang w:val="cs-CZ" w:eastAsia="zh-CN"/>
        </w:rPr>
      </w:pPr>
      <w:r w:rsidRPr="00194EB6">
        <w:rPr>
          <w:rFonts w:eastAsia="SimSun"/>
          <w:szCs w:val="20"/>
          <w:lang w:eastAsia="zh-CN"/>
        </w:rPr>
        <w:t>(b)</w:t>
      </w:r>
      <w:r w:rsidRPr="00194EB6">
        <w:rPr>
          <w:rFonts w:eastAsia="SimSun"/>
          <w:szCs w:val="20"/>
          <w:lang w:eastAsia="zh-CN"/>
        </w:rPr>
        <w:tab/>
        <w:t xml:space="preserve">suffers </w:t>
      </w:r>
      <w:r w:rsidRPr="00194EB6">
        <w:rPr>
          <w:rFonts w:eastAsia="SimSun"/>
          <w:b/>
          <w:bCs/>
          <w:szCs w:val="20"/>
          <w:lang w:eastAsia="zh-CN"/>
        </w:rPr>
        <w:t>Illness</w:t>
      </w:r>
      <w:r w:rsidRPr="00194EB6">
        <w:rPr>
          <w:rFonts w:eastAsia="SimSun"/>
          <w:szCs w:val="20"/>
          <w:lang w:eastAsia="zh-CN"/>
        </w:rPr>
        <w:t>;</w:t>
      </w:r>
      <w:r w:rsidR="00BE1710">
        <w:rPr>
          <w:rFonts w:eastAsia="SimSun"/>
          <w:szCs w:val="20"/>
          <w:lang w:eastAsia="zh-CN"/>
        </w:rPr>
        <w:t xml:space="preserve"> </w:t>
      </w:r>
      <w:r w:rsidR="00BE1710">
        <w:rPr>
          <w:rFonts w:eastAsia="SimSun"/>
          <w:color w:val="58D062"/>
          <w:szCs w:val="20"/>
          <w:lang w:eastAsia="zh-CN"/>
        </w:rPr>
        <w:t>je nemocný (trpí nemocí)</w:t>
      </w:r>
    </w:p>
    <w:p w14:paraId="2EE72652" w14:textId="141ABF50" w:rsidR="00194EB6" w:rsidRDefault="00194EB6" w:rsidP="0062387D">
      <w:pPr>
        <w:spacing w:before="240"/>
        <w:jc w:val="both"/>
      </w:pPr>
      <w:r w:rsidRPr="00194EB6">
        <w:t>we will pay to the Assured, or to the Assured's Executors or Administrators, according to the Schedule of Benefits after the total claim shall be substantiated under this Insurance</w:t>
      </w:r>
    </w:p>
    <w:p w14:paraId="612A11D0" w14:textId="2359D918" w:rsidR="00BE1710" w:rsidRPr="00BE1710" w:rsidRDefault="00BE1710" w:rsidP="0062387D">
      <w:pPr>
        <w:spacing w:before="240"/>
        <w:jc w:val="both"/>
        <w:rPr>
          <w:color w:val="58D062"/>
        </w:rPr>
      </w:pPr>
      <w:r>
        <w:rPr>
          <w:color w:val="58D062"/>
        </w:rPr>
        <w:t>vyplatíme částku Pojištěncům, nebo exekutorům či administrátorům pojištěnce dle Seznamu odškodnění po zdokumentování celkové pohledávky v rámci tohoto pojištění</w:t>
      </w:r>
    </w:p>
    <w:p w14:paraId="74B5F393" w14:textId="5E2FB179" w:rsidR="00194EB6" w:rsidRDefault="00194EB6" w:rsidP="0062387D">
      <w:pPr>
        <w:keepNext/>
        <w:spacing w:before="240"/>
        <w:jc w:val="both"/>
        <w:rPr>
          <w:rFonts w:cs="Arial"/>
          <w:b/>
          <w:bCs/>
        </w:rPr>
      </w:pPr>
      <w:r w:rsidRPr="00194EB6">
        <w:rPr>
          <w:b/>
          <w:bCs/>
        </w:rPr>
        <w:t xml:space="preserve">Provided </w:t>
      </w:r>
      <w:r w:rsidRPr="00194EB6">
        <w:rPr>
          <w:rFonts w:cs="Arial"/>
          <w:b/>
          <w:bCs/>
        </w:rPr>
        <w:t>Always That:</w:t>
      </w:r>
    </w:p>
    <w:p w14:paraId="66B862F2" w14:textId="220914F3" w:rsidR="00BE1710" w:rsidRPr="00BE1710" w:rsidRDefault="00BE1710" w:rsidP="0062387D">
      <w:pPr>
        <w:keepNext/>
        <w:spacing w:before="240"/>
        <w:jc w:val="both"/>
        <w:rPr>
          <w:rFonts w:cs="Arial"/>
          <w:color w:val="58D062"/>
        </w:rPr>
      </w:pPr>
      <w:r>
        <w:rPr>
          <w:rFonts w:cs="Arial"/>
          <w:color w:val="58D062"/>
        </w:rPr>
        <w:t>Za předpokladu, že vždy:</w:t>
      </w:r>
    </w:p>
    <w:p w14:paraId="034E3BCD" w14:textId="77777777" w:rsidR="00194EB6" w:rsidRPr="00194EB6" w:rsidRDefault="00194EB6" w:rsidP="0062387D">
      <w:pPr>
        <w:tabs>
          <w:tab w:val="left" w:pos="360"/>
          <w:tab w:val="left" w:pos="720"/>
        </w:tabs>
        <w:spacing w:before="240"/>
        <w:jc w:val="both"/>
        <w:rPr>
          <w:rFonts w:cs="Arial"/>
        </w:rPr>
      </w:pPr>
      <w:r w:rsidRPr="00194EB6">
        <w:rPr>
          <w:rFonts w:cs="Arial"/>
        </w:rPr>
        <w:t>1.</w:t>
      </w:r>
      <w:r w:rsidRPr="00194EB6">
        <w:rPr>
          <w:rFonts w:cs="Arial"/>
        </w:rPr>
        <w:tab/>
        <w:t>(a)</w:t>
      </w:r>
      <w:r w:rsidRPr="00194EB6">
        <w:rPr>
          <w:rFonts w:cs="Arial"/>
        </w:rPr>
        <w:tab/>
        <w:t>benefit shall not be payable under more than one of the items of the Schedule of Benefits in respect</w:t>
      </w:r>
    </w:p>
    <w:p w14:paraId="6B58E270" w14:textId="652F5734" w:rsidR="00194EB6" w:rsidRDefault="00194EB6" w:rsidP="0062387D">
      <w:pPr>
        <w:ind w:left="720"/>
        <w:jc w:val="both"/>
        <w:rPr>
          <w:rFonts w:cs="Arial"/>
        </w:rPr>
      </w:pPr>
      <w:r w:rsidRPr="00194EB6">
        <w:rPr>
          <w:rFonts w:cs="Arial"/>
        </w:rPr>
        <w:t xml:space="preserve">of the consequences of one </w:t>
      </w:r>
      <w:r w:rsidRPr="00194EB6">
        <w:rPr>
          <w:rFonts w:cs="Arial"/>
          <w:b/>
          <w:bCs/>
        </w:rPr>
        <w:t>Accident</w:t>
      </w:r>
      <w:r w:rsidRPr="00194EB6">
        <w:rPr>
          <w:rFonts w:cs="Arial"/>
        </w:rPr>
        <w:t xml:space="preserve">, except for any benefit payable hereunder in respect of </w:t>
      </w:r>
      <w:r w:rsidRPr="00194EB6">
        <w:rPr>
          <w:rFonts w:cs="Arial"/>
          <w:b/>
          <w:bCs/>
        </w:rPr>
        <w:t>Temporary Partial Disablement</w:t>
      </w:r>
      <w:r w:rsidRPr="00194EB6">
        <w:rPr>
          <w:rFonts w:cs="Arial"/>
        </w:rPr>
        <w:t xml:space="preserve"> preceding or following </w:t>
      </w:r>
      <w:r w:rsidRPr="00194EB6">
        <w:rPr>
          <w:rFonts w:cs="Arial"/>
          <w:b/>
          <w:bCs/>
        </w:rPr>
        <w:t>Temporary Total Disablement</w:t>
      </w:r>
      <w:r w:rsidRPr="00194EB6">
        <w:rPr>
          <w:rFonts w:cs="Arial"/>
        </w:rPr>
        <w:t xml:space="preserve">, or of one </w:t>
      </w:r>
      <w:r w:rsidRPr="00194EB6">
        <w:rPr>
          <w:rFonts w:cs="Arial"/>
          <w:b/>
          <w:bCs/>
        </w:rPr>
        <w:t>Illness</w:t>
      </w:r>
      <w:r w:rsidRPr="00194EB6">
        <w:rPr>
          <w:rFonts w:cs="Arial"/>
        </w:rPr>
        <w:t>, and</w:t>
      </w:r>
    </w:p>
    <w:p w14:paraId="64315E99" w14:textId="023CBDF0" w:rsidR="00BE1710" w:rsidRPr="00BE1710" w:rsidRDefault="00BE1710" w:rsidP="0062387D">
      <w:pPr>
        <w:ind w:left="720"/>
        <w:jc w:val="both"/>
        <w:rPr>
          <w:rFonts w:cs="Arial"/>
          <w:color w:val="58D062"/>
        </w:rPr>
      </w:pPr>
      <w:r>
        <w:rPr>
          <w:rFonts w:cs="Arial"/>
          <w:color w:val="58D062"/>
        </w:rPr>
        <w:t xml:space="preserve">odškodnění </w:t>
      </w:r>
      <w:r w:rsidR="00974717">
        <w:rPr>
          <w:rFonts w:cs="Arial"/>
          <w:color w:val="58D062"/>
        </w:rPr>
        <w:t>nebude vyplaceno pro vice nežli jednu událost spojenou s důsledky nehody</w:t>
      </w:r>
      <w:r w:rsidR="00286545">
        <w:rPr>
          <w:rFonts w:cs="Arial"/>
          <w:color w:val="58D062"/>
        </w:rPr>
        <w:t xml:space="preserve"> (Accident)</w:t>
      </w:r>
      <w:r w:rsidR="00974717">
        <w:rPr>
          <w:rFonts w:cs="Arial"/>
          <w:color w:val="58D062"/>
        </w:rPr>
        <w:t xml:space="preserve">, které jsou uvedeny v Seznamu odškodnění </w:t>
      </w:r>
    </w:p>
    <w:p w14:paraId="4BF3E105" w14:textId="25769B9D" w:rsidR="00194EB6" w:rsidRDefault="00194EB6" w:rsidP="0062387D">
      <w:pPr>
        <w:autoSpaceDE w:val="0"/>
        <w:autoSpaceDN w:val="0"/>
        <w:spacing w:before="240"/>
        <w:ind w:left="720" w:hanging="360"/>
        <w:jc w:val="both"/>
        <w:rPr>
          <w:rFonts w:eastAsia="SimSun" w:cs="Arial"/>
          <w:szCs w:val="20"/>
          <w:lang w:eastAsia="en-GB"/>
        </w:rPr>
      </w:pPr>
      <w:r w:rsidRPr="00194EB6">
        <w:rPr>
          <w:rFonts w:eastAsia="SimSun" w:cs="Arial"/>
          <w:szCs w:val="20"/>
          <w:lang w:eastAsia="en-GB"/>
        </w:rPr>
        <w:t>(b)</w:t>
      </w:r>
      <w:r w:rsidRPr="00194EB6">
        <w:rPr>
          <w:rFonts w:eastAsia="SimSun" w:cs="Arial"/>
          <w:szCs w:val="20"/>
          <w:lang w:eastAsia="en-GB"/>
        </w:rPr>
        <w:tab/>
        <w:t xml:space="preserve">no weekly benefit shall become payable until the total amount thereof has been ascertained and agreed.  Where any payment is made for weekly benefit, the amount so paid shall be deducted from any lump sum subsequently payable in respect of the same </w:t>
      </w:r>
      <w:r w:rsidRPr="00194EB6">
        <w:rPr>
          <w:rFonts w:eastAsia="SimSun" w:cs="Arial"/>
          <w:b/>
          <w:bCs/>
          <w:szCs w:val="20"/>
          <w:lang w:eastAsia="en-GB"/>
        </w:rPr>
        <w:t>Accident</w:t>
      </w:r>
      <w:r w:rsidRPr="00194EB6">
        <w:rPr>
          <w:rFonts w:eastAsia="SimSun" w:cs="Arial"/>
          <w:szCs w:val="20"/>
          <w:lang w:eastAsia="en-GB"/>
        </w:rPr>
        <w:t xml:space="preserve"> or </w:t>
      </w:r>
      <w:r w:rsidRPr="00194EB6">
        <w:rPr>
          <w:rFonts w:eastAsia="SimSun" w:cs="Arial"/>
          <w:b/>
          <w:bCs/>
          <w:szCs w:val="20"/>
          <w:lang w:eastAsia="en-GB"/>
        </w:rPr>
        <w:t>Illness</w:t>
      </w:r>
      <w:r w:rsidRPr="00194EB6">
        <w:rPr>
          <w:rFonts w:eastAsia="SimSun" w:cs="Arial"/>
          <w:szCs w:val="20"/>
          <w:lang w:eastAsia="en-GB"/>
        </w:rPr>
        <w:t>.</w:t>
      </w:r>
    </w:p>
    <w:p w14:paraId="523C8F21" w14:textId="54F47181" w:rsidR="00B736C7" w:rsidRPr="00B736C7" w:rsidRDefault="00B736C7" w:rsidP="0062387D">
      <w:pPr>
        <w:autoSpaceDE w:val="0"/>
        <w:autoSpaceDN w:val="0"/>
        <w:spacing w:before="240"/>
        <w:ind w:left="720" w:hanging="360"/>
        <w:jc w:val="both"/>
        <w:rPr>
          <w:rFonts w:eastAsia="SimSun" w:cs="Arial"/>
          <w:color w:val="58D062"/>
          <w:szCs w:val="20"/>
          <w:lang w:eastAsia="en-GB"/>
        </w:rPr>
      </w:pPr>
      <w:r>
        <w:rPr>
          <w:rFonts w:eastAsia="SimSun" w:cs="Arial"/>
          <w:color w:val="58D062"/>
          <w:szCs w:val="20"/>
          <w:lang w:eastAsia="en-GB"/>
        </w:rPr>
        <w:t xml:space="preserve">Odškodnění za nehodu </w:t>
      </w:r>
      <w:r w:rsidR="00286545">
        <w:rPr>
          <w:rFonts w:eastAsia="SimSun" w:cs="Arial"/>
          <w:color w:val="58D062"/>
          <w:szCs w:val="20"/>
          <w:lang w:eastAsia="en-GB"/>
        </w:rPr>
        <w:t xml:space="preserve">(Accident) </w:t>
      </w:r>
      <w:r>
        <w:rPr>
          <w:rFonts w:eastAsia="SimSun" w:cs="Arial"/>
          <w:color w:val="58D062"/>
          <w:szCs w:val="20"/>
          <w:lang w:eastAsia="en-GB"/>
        </w:rPr>
        <w:t xml:space="preserve">nebo nemoc </w:t>
      </w:r>
      <w:r w:rsidR="00286545">
        <w:rPr>
          <w:rFonts w:eastAsia="SimSun" w:cs="Arial"/>
          <w:color w:val="58D062"/>
          <w:szCs w:val="20"/>
          <w:lang w:eastAsia="en-GB"/>
        </w:rPr>
        <w:t xml:space="preserve">(Illness) </w:t>
      </w:r>
      <w:r>
        <w:rPr>
          <w:rFonts w:eastAsia="SimSun" w:cs="Arial"/>
          <w:color w:val="58D062"/>
          <w:szCs w:val="20"/>
          <w:lang w:eastAsia="en-GB"/>
        </w:rPr>
        <w:t xml:space="preserve">bude vyplaceno v momentě, kdy bude zjištěna a dohodnuta jeho celková částka. Nejedná se tedy o týdenní splátky. Je-li předem vyplacena jakákoliv týdenní platba, bude tato částka odečtena z následující jednorázové platby. </w:t>
      </w:r>
    </w:p>
    <w:p w14:paraId="660C50CF" w14:textId="21EC9524" w:rsidR="00194EB6" w:rsidRDefault="00194EB6" w:rsidP="0062387D">
      <w:pPr>
        <w:spacing w:before="240" w:after="200"/>
        <w:ind w:left="357" w:hanging="357"/>
        <w:jc w:val="both"/>
        <w:rPr>
          <w:rFonts w:eastAsia="SimSun" w:cs="Arial"/>
          <w:szCs w:val="20"/>
          <w:lang w:eastAsia="zh-CN"/>
        </w:rPr>
      </w:pPr>
      <w:r w:rsidRPr="00194EB6">
        <w:rPr>
          <w:rFonts w:eastAsia="SimSun" w:cs="Arial"/>
          <w:szCs w:val="20"/>
          <w:lang w:eastAsia="zh-CN"/>
        </w:rPr>
        <w:t>2.</w:t>
      </w:r>
      <w:r w:rsidRPr="00194EB6">
        <w:rPr>
          <w:rFonts w:eastAsia="SimSun" w:cs="Arial"/>
          <w:szCs w:val="20"/>
          <w:lang w:eastAsia="zh-CN"/>
        </w:rPr>
        <w:tab/>
        <w:t>the total sum payable under this Insurance in respect of any one or more claims shall not exceed in all the largest benefit under any one of the items contained in the Schedule of Benefits.</w:t>
      </w:r>
    </w:p>
    <w:p w14:paraId="0C223D01" w14:textId="4A65A861" w:rsidR="00B736C7" w:rsidRPr="00B736C7" w:rsidRDefault="00B736C7" w:rsidP="0062387D">
      <w:pPr>
        <w:spacing w:before="240" w:after="200"/>
        <w:ind w:left="357" w:hanging="357"/>
        <w:jc w:val="both"/>
        <w:rPr>
          <w:rFonts w:eastAsia="SimSun" w:cs="Arial"/>
          <w:color w:val="58D062"/>
          <w:szCs w:val="20"/>
          <w:lang w:eastAsia="zh-CN"/>
        </w:rPr>
      </w:pPr>
      <w:r>
        <w:rPr>
          <w:rFonts w:eastAsia="SimSun" w:cs="Arial"/>
          <w:color w:val="58D062"/>
          <w:szCs w:val="20"/>
          <w:lang w:eastAsia="zh-CN"/>
        </w:rPr>
        <w:lastRenderedPageBreak/>
        <w:t>Celková částa k vyplacení v rámci tohoto pojištění</w:t>
      </w:r>
      <w:r w:rsidR="00473058">
        <w:rPr>
          <w:rFonts w:eastAsia="SimSun" w:cs="Arial"/>
          <w:color w:val="58D062"/>
          <w:szCs w:val="20"/>
          <w:lang w:eastAsia="zh-CN"/>
        </w:rPr>
        <w:t xml:space="preserve"> nepřesáhne v žádném případě hranici nejvyšši výplatné častky jakékoliv položky ze Seznamu odškodnění, nezávisle na tom, zda jde o vyplacení jedné či vice pojistných událostí.  </w:t>
      </w:r>
    </w:p>
    <w:p w14:paraId="018506CB" w14:textId="38F978F1" w:rsidR="00194EB6" w:rsidRDefault="00194EB6" w:rsidP="0062387D">
      <w:pPr>
        <w:spacing w:before="240" w:after="200"/>
        <w:ind w:left="357" w:hanging="357"/>
        <w:jc w:val="both"/>
        <w:rPr>
          <w:rFonts w:eastAsia="SimSun" w:cs="Arial"/>
          <w:szCs w:val="20"/>
          <w:lang w:eastAsia="zh-CN"/>
        </w:rPr>
      </w:pPr>
      <w:r w:rsidRPr="00194EB6">
        <w:rPr>
          <w:rFonts w:eastAsia="SimSun" w:cs="Arial"/>
          <w:szCs w:val="20"/>
          <w:lang w:eastAsia="zh-CN"/>
        </w:rPr>
        <w:t>3.</w:t>
      </w:r>
      <w:r w:rsidRPr="00194EB6">
        <w:rPr>
          <w:rFonts w:eastAsia="SimSun" w:cs="Arial"/>
          <w:szCs w:val="20"/>
          <w:lang w:eastAsia="zh-CN"/>
        </w:rPr>
        <w:tab/>
        <w:t xml:space="preserve">if Item 1 of the Schedule of Benefits is not covered, then no claim shall be payable, other than for weekly benefits, in respect of any </w:t>
      </w:r>
      <w:r w:rsidRPr="00194EB6">
        <w:rPr>
          <w:rFonts w:eastAsia="SimSun" w:cs="Arial"/>
          <w:b/>
          <w:bCs/>
          <w:szCs w:val="20"/>
          <w:lang w:eastAsia="zh-CN"/>
        </w:rPr>
        <w:t>Accident</w:t>
      </w:r>
      <w:r w:rsidRPr="00194EB6">
        <w:rPr>
          <w:rFonts w:eastAsia="SimSun" w:cs="Arial"/>
          <w:szCs w:val="20"/>
          <w:lang w:eastAsia="zh-CN"/>
        </w:rPr>
        <w:t xml:space="preserve"> which would have given rise to a claim for death had that item been covered.</w:t>
      </w:r>
    </w:p>
    <w:p w14:paraId="55A17803" w14:textId="629A9EB5" w:rsidR="00473058" w:rsidRPr="004F7122" w:rsidRDefault="00473058" w:rsidP="0062387D">
      <w:pPr>
        <w:spacing w:before="240" w:after="200"/>
        <w:ind w:left="357" w:hanging="357"/>
        <w:jc w:val="both"/>
        <w:rPr>
          <w:rFonts w:eastAsia="SimSun" w:cs="Arial"/>
          <w:color w:val="58D062"/>
          <w:szCs w:val="20"/>
          <w:lang w:val="cs-CZ" w:eastAsia="zh-CN"/>
        </w:rPr>
      </w:pPr>
      <w:r>
        <w:rPr>
          <w:rFonts w:eastAsia="SimSun" w:cs="Arial"/>
          <w:color w:val="58D062"/>
          <w:szCs w:val="20"/>
          <w:lang w:eastAsia="zh-CN"/>
        </w:rPr>
        <w:t xml:space="preserve">V případě, že </w:t>
      </w:r>
      <w:r w:rsidR="004F7122">
        <w:rPr>
          <w:rFonts w:eastAsia="SimSun" w:cs="Arial"/>
          <w:color w:val="58D062"/>
          <w:szCs w:val="20"/>
          <w:lang w:eastAsia="zh-CN"/>
        </w:rPr>
        <w:t>jeden z nároků</w:t>
      </w:r>
      <w:r>
        <w:rPr>
          <w:rFonts w:eastAsia="SimSun" w:cs="Arial"/>
          <w:color w:val="58D062"/>
          <w:szCs w:val="20"/>
          <w:lang w:eastAsia="zh-CN"/>
        </w:rPr>
        <w:t xml:space="preserve"> ze Seznamu odškodnění není </w:t>
      </w:r>
      <w:r w:rsidR="004F7122">
        <w:rPr>
          <w:rFonts w:eastAsia="SimSun" w:cs="Arial"/>
          <w:color w:val="58D062"/>
          <w:szCs w:val="20"/>
          <w:lang w:eastAsia="zh-CN"/>
        </w:rPr>
        <w:t>krytý</w:t>
      </w:r>
      <w:r>
        <w:rPr>
          <w:rFonts w:eastAsia="SimSun" w:cs="Arial"/>
          <w:color w:val="58D062"/>
          <w:szCs w:val="20"/>
          <w:lang w:eastAsia="zh-CN"/>
        </w:rPr>
        <w:t xml:space="preserve"> odškodněním, nevzniká pojištěnci žádný jiný nárok kromě </w:t>
      </w:r>
      <w:r w:rsidR="004F7122">
        <w:rPr>
          <w:rFonts w:eastAsia="SimSun" w:cs="Arial"/>
          <w:color w:val="58D062"/>
          <w:szCs w:val="20"/>
          <w:lang w:eastAsia="zh-CN"/>
        </w:rPr>
        <w:t>týdenních dávek, které jsou spojené s odškodněním z důvodu jakékoliv nehody spojené se smrtí.</w:t>
      </w:r>
    </w:p>
    <w:p w14:paraId="67625B4E" w14:textId="6913C73A" w:rsidR="00194EB6" w:rsidRPr="00127F33" w:rsidRDefault="00194EB6" w:rsidP="0062387D">
      <w:pPr>
        <w:spacing w:before="240" w:after="200"/>
        <w:ind w:left="357" w:hanging="357"/>
        <w:jc w:val="both"/>
        <w:rPr>
          <w:rFonts w:eastAsia="SimSun"/>
          <w:szCs w:val="20"/>
          <w:lang w:val="cs-CZ" w:eastAsia="zh-CN"/>
        </w:rPr>
      </w:pPr>
      <w:r w:rsidRPr="00194EB6">
        <w:rPr>
          <w:rFonts w:eastAsia="SimSun" w:cs="Arial"/>
          <w:szCs w:val="20"/>
          <w:lang w:eastAsia="zh-CN"/>
        </w:rPr>
        <w:t>4.</w:t>
      </w:r>
      <w:r w:rsidRPr="00194EB6">
        <w:rPr>
          <w:rFonts w:eastAsia="SimSun" w:cs="Arial"/>
          <w:szCs w:val="20"/>
          <w:lang w:eastAsia="zh-CN"/>
        </w:rPr>
        <w:tab/>
        <w:t xml:space="preserve">if Item 1 of the Schedule of Benefits is covered and an </w:t>
      </w:r>
      <w:r w:rsidRPr="00194EB6">
        <w:rPr>
          <w:rFonts w:eastAsia="SimSun" w:cs="Arial"/>
          <w:b/>
          <w:bCs/>
          <w:szCs w:val="20"/>
          <w:lang w:eastAsia="zh-CN"/>
        </w:rPr>
        <w:t>Accident</w:t>
      </w:r>
      <w:r w:rsidRPr="00194EB6">
        <w:rPr>
          <w:rFonts w:eastAsia="SimSun" w:cs="Arial"/>
          <w:szCs w:val="20"/>
          <w:lang w:eastAsia="zh-CN"/>
        </w:rPr>
        <w:t xml:space="preserve"> causes the death of the Insured Person within twelve months following the date of the </w:t>
      </w:r>
      <w:r w:rsidRPr="00194EB6">
        <w:rPr>
          <w:rFonts w:eastAsia="SimSun" w:cs="Arial"/>
          <w:b/>
          <w:bCs/>
          <w:szCs w:val="20"/>
          <w:lang w:eastAsia="zh-CN"/>
        </w:rPr>
        <w:t>Accident</w:t>
      </w:r>
      <w:r w:rsidRPr="00194EB6">
        <w:rPr>
          <w:rFonts w:eastAsia="SimSun" w:cs="Arial"/>
          <w:szCs w:val="20"/>
          <w:lang w:eastAsia="zh-CN"/>
        </w:rPr>
        <w:t xml:space="preserve"> and prior to the definite settlement of the benefit for disablement provided for under Items 2 to 7 of the Schedule of Benefits, there shall be paid</w:t>
      </w:r>
      <w:r w:rsidRPr="00194EB6">
        <w:rPr>
          <w:rFonts w:eastAsia="SimSun"/>
          <w:szCs w:val="20"/>
          <w:lang w:eastAsia="zh-CN"/>
        </w:rPr>
        <w:t xml:space="preserve"> only the benefit provided for in the case of death.</w:t>
      </w:r>
    </w:p>
    <w:p w14:paraId="36CEF694" w14:textId="46B97646" w:rsidR="004F7122" w:rsidRPr="00127F33" w:rsidRDefault="004F7122" w:rsidP="0062387D">
      <w:pPr>
        <w:spacing w:before="240" w:after="200"/>
        <w:ind w:left="357" w:hanging="357"/>
        <w:jc w:val="both"/>
        <w:rPr>
          <w:rFonts w:eastAsia="SimSun"/>
          <w:color w:val="58D062"/>
          <w:szCs w:val="20"/>
          <w:lang w:val="cs-CZ" w:eastAsia="zh-CN"/>
        </w:rPr>
      </w:pPr>
      <w:r w:rsidRPr="00127F33">
        <w:rPr>
          <w:rFonts w:eastAsia="SimSun" w:cs="Arial"/>
          <w:color w:val="58D062"/>
          <w:szCs w:val="20"/>
          <w:lang w:val="cs-CZ" w:eastAsia="zh-CN"/>
        </w:rPr>
        <w:t>V případě, že jeden z nároků ze Seznamu odškodnění</w:t>
      </w:r>
      <w:r w:rsidR="00127F33" w:rsidRPr="00127F33">
        <w:rPr>
          <w:rFonts w:eastAsia="SimSun" w:cs="Arial"/>
          <w:color w:val="58D062"/>
          <w:szCs w:val="20"/>
          <w:lang w:val="cs-CZ" w:eastAsia="zh-CN"/>
        </w:rPr>
        <w:t xml:space="preserve"> je krytý odškodněním a nehoda zapřičiní smrt pojištěnce během následujících dvanácti měsíců od data nehody, pře</w:t>
      </w:r>
      <w:r w:rsidR="00127F33">
        <w:rPr>
          <w:rFonts w:eastAsia="SimSun" w:cs="Arial"/>
          <w:color w:val="58D062"/>
          <w:szCs w:val="20"/>
          <w:lang w:val="cs-CZ" w:eastAsia="zh-CN"/>
        </w:rPr>
        <w:t>d definitivním vypořádáním dávky pro invaliditu stanovenou v bodech 2 až 7</w:t>
      </w:r>
      <w:r w:rsidR="00935DE7">
        <w:rPr>
          <w:rFonts w:eastAsia="SimSun" w:cs="Arial"/>
          <w:color w:val="58D062"/>
          <w:szCs w:val="20"/>
          <w:lang w:val="cs-CZ" w:eastAsia="zh-CN"/>
        </w:rPr>
        <w:t xml:space="preserve"> Seznamu odškodnění, pouze odškodnění za smrt bude vyplaceno. </w:t>
      </w:r>
    </w:p>
    <w:p w14:paraId="4355BD11" w14:textId="53FB3185" w:rsidR="00194EB6" w:rsidRDefault="00194EB6" w:rsidP="0062387D">
      <w:pPr>
        <w:spacing w:before="240" w:after="200"/>
        <w:ind w:left="357" w:hanging="357"/>
        <w:jc w:val="both"/>
        <w:rPr>
          <w:rFonts w:eastAsia="SimSun"/>
          <w:szCs w:val="20"/>
          <w:lang w:eastAsia="zh-CN"/>
        </w:rPr>
      </w:pPr>
      <w:r w:rsidRPr="00194EB6">
        <w:rPr>
          <w:rFonts w:eastAsia="SimSun"/>
          <w:szCs w:val="20"/>
          <w:lang w:eastAsia="zh-CN"/>
        </w:rPr>
        <w:t>5.</w:t>
      </w:r>
      <w:r w:rsidRPr="00194EB6">
        <w:rPr>
          <w:rFonts w:eastAsia="SimSun"/>
          <w:szCs w:val="20"/>
          <w:lang w:eastAsia="zh-CN"/>
        </w:rPr>
        <w:tab/>
        <w:t xml:space="preserve">no benefit shall be payable under Items 10 or 11 of the Schedule of Benefits should </w:t>
      </w:r>
      <w:r w:rsidRPr="00194EB6">
        <w:rPr>
          <w:rFonts w:eastAsia="SimSun"/>
          <w:b/>
          <w:bCs/>
          <w:szCs w:val="20"/>
          <w:lang w:eastAsia="zh-CN"/>
        </w:rPr>
        <w:t>Illness</w:t>
      </w:r>
      <w:r w:rsidRPr="00194EB6">
        <w:rPr>
          <w:rFonts w:eastAsia="SimSun"/>
          <w:szCs w:val="20"/>
          <w:lang w:eastAsia="zh-CN"/>
        </w:rPr>
        <w:t xml:space="preserve"> cause the death of the Insured Person within twelve months of that </w:t>
      </w:r>
      <w:r w:rsidRPr="00194EB6">
        <w:rPr>
          <w:rFonts w:eastAsia="SimSun"/>
          <w:b/>
          <w:bCs/>
          <w:szCs w:val="20"/>
          <w:lang w:eastAsia="zh-CN"/>
        </w:rPr>
        <w:t>Illness</w:t>
      </w:r>
      <w:r w:rsidRPr="00194EB6">
        <w:rPr>
          <w:rFonts w:eastAsia="SimSun"/>
          <w:szCs w:val="20"/>
          <w:lang w:eastAsia="zh-CN"/>
        </w:rPr>
        <w:t xml:space="preserve"> first manifesting itself.</w:t>
      </w:r>
    </w:p>
    <w:p w14:paraId="66A7B034" w14:textId="7692CCAF" w:rsidR="00935DE7" w:rsidRPr="00935DE7" w:rsidRDefault="00935DE7" w:rsidP="0062387D">
      <w:pPr>
        <w:spacing w:before="240" w:after="200"/>
        <w:ind w:left="357" w:hanging="357"/>
        <w:jc w:val="both"/>
        <w:rPr>
          <w:rFonts w:eastAsia="SimSun"/>
          <w:color w:val="58D062"/>
          <w:szCs w:val="20"/>
          <w:lang w:eastAsia="zh-CN"/>
        </w:rPr>
      </w:pPr>
      <w:r>
        <w:rPr>
          <w:rFonts w:eastAsia="SimSun"/>
          <w:color w:val="58D062"/>
          <w:szCs w:val="20"/>
          <w:lang w:eastAsia="zh-CN"/>
        </w:rPr>
        <w:t xml:space="preserve">V případě, že nemoc způsobí smrt pojištěnce do dvanácti měsíců od prvního projevu nemoci, nebude podle bodu 10 či 11 vyplacena žádná dávka. </w:t>
      </w:r>
    </w:p>
    <w:p w14:paraId="4B431289" w14:textId="77777777" w:rsidR="006D1317" w:rsidRPr="00194EB6" w:rsidRDefault="006D1317" w:rsidP="0062387D">
      <w:pPr>
        <w:spacing w:before="240" w:after="200"/>
        <w:ind w:left="357" w:hanging="357"/>
        <w:jc w:val="both"/>
        <w:rPr>
          <w:rFonts w:eastAsia="SimSun"/>
          <w:szCs w:val="20"/>
          <w:lang w:eastAsia="zh-CN"/>
        </w:rPr>
      </w:pPr>
    </w:p>
    <w:p w14:paraId="672AF80B" w14:textId="78C35ED7" w:rsidR="00436CDA" w:rsidRDefault="00436CDA" w:rsidP="0062387D">
      <w:pPr>
        <w:tabs>
          <w:tab w:val="left" w:pos="1965"/>
        </w:tabs>
        <w:spacing w:after="200" w:line="276" w:lineRule="auto"/>
        <w:jc w:val="both"/>
        <w:rPr>
          <w:rFonts w:eastAsia="SimSun"/>
          <w:b/>
          <w:szCs w:val="20"/>
          <w:u w:val="single"/>
          <w:lang w:eastAsia="zh-CN"/>
        </w:rPr>
      </w:pPr>
      <w:r w:rsidRPr="00436CDA">
        <w:rPr>
          <w:rFonts w:eastAsia="SimSun"/>
          <w:b/>
          <w:szCs w:val="20"/>
          <w:u w:val="single"/>
          <w:lang w:eastAsia="zh-CN"/>
        </w:rPr>
        <w:t>Operative Time</w:t>
      </w:r>
    </w:p>
    <w:p w14:paraId="7A1A5550" w14:textId="324D53E5" w:rsidR="00935DE7" w:rsidRPr="00935DE7" w:rsidRDefault="00935DE7" w:rsidP="0062387D">
      <w:pPr>
        <w:tabs>
          <w:tab w:val="left" w:pos="1965"/>
        </w:tabs>
        <w:spacing w:after="200" w:line="276" w:lineRule="auto"/>
        <w:jc w:val="both"/>
        <w:rPr>
          <w:rFonts w:eastAsia="SimSun"/>
          <w:bCs/>
          <w:color w:val="58D062"/>
          <w:szCs w:val="20"/>
          <w:lang w:eastAsia="zh-CN"/>
        </w:rPr>
      </w:pPr>
      <w:r>
        <w:rPr>
          <w:rFonts w:eastAsia="SimSun"/>
          <w:bCs/>
          <w:color w:val="58D062"/>
          <w:szCs w:val="20"/>
          <w:lang w:eastAsia="zh-CN"/>
        </w:rPr>
        <w:t xml:space="preserve">Provozní </w:t>
      </w:r>
      <w:r w:rsidR="00BA6214">
        <w:rPr>
          <w:rFonts w:eastAsia="SimSun"/>
          <w:bCs/>
          <w:color w:val="58D062"/>
          <w:szCs w:val="20"/>
          <w:lang w:eastAsia="zh-CN"/>
        </w:rPr>
        <w:t>doba</w:t>
      </w:r>
    </w:p>
    <w:p w14:paraId="767ABBDF" w14:textId="77777777" w:rsidR="00765DFF" w:rsidRDefault="00436CDA" w:rsidP="006D1317">
      <w:pPr>
        <w:jc w:val="both"/>
        <w:rPr>
          <w:rFonts w:eastAsia="SimSun"/>
          <w:szCs w:val="20"/>
          <w:lang w:eastAsia="zh-CN"/>
        </w:rPr>
      </w:pPr>
      <w:r w:rsidRPr="00436CDA">
        <w:rPr>
          <w:rFonts w:eastAsia="SimSun"/>
          <w:szCs w:val="20"/>
          <w:lang w:eastAsia="zh-CN"/>
        </w:rPr>
        <w:t>Operative time means the period</w:t>
      </w:r>
      <w:r w:rsidR="007508DA">
        <w:rPr>
          <w:rFonts w:eastAsia="SimSun"/>
          <w:szCs w:val="20"/>
          <w:lang w:eastAsia="zh-CN"/>
        </w:rPr>
        <w:t xml:space="preserve"> of time during which an Insured</w:t>
      </w:r>
      <w:r w:rsidRPr="00436CDA">
        <w:rPr>
          <w:rFonts w:eastAsia="SimSun"/>
          <w:szCs w:val="20"/>
          <w:lang w:eastAsia="zh-CN"/>
        </w:rPr>
        <w:t xml:space="preserve"> Person leaves his or her domiciled address for the purpose of the camping, caravanning </w:t>
      </w:r>
      <w:r w:rsidR="0062387D">
        <w:rPr>
          <w:rFonts w:eastAsia="SimSun"/>
          <w:szCs w:val="20"/>
          <w:lang w:eastAsia="zh-CN"/>
        </w:rPr>
        <w:t xml:space="preserve">and Motor Caravanning </w:t>
      </w:r>
      <w:r w:rsidRPr="00436CDA">
        <w:rPr>
          <w:rFonts w:eastAsia="SimSun"/>
          <w:szCs w:val="20"/>
          <w:lang w:eastAsia="zh-CN"/>
        </w:rPr>
        <w:t xml:space="preserve">or staying in a rented hotel whilst travelling to/from a camping site, including the period between leaving his or her domicile for the purpose of camping, caravanning </w:t>
      </w:r>
      <w:r w:rsidR="0062387D">
        <w:rPr>
          <w:rFonts w:eastAsia="SimSun"/>
          <w:szCs w:val="20"/>
          <w:lang w:eastAsia="zh-CN"/>
        </w:rPr>
        <w:t xml:space="preserve">and Motor Caravanning </w:t>
      </w:r>
      <w:r w:rsidRPr="00436CDA">
        <w:rPr>
          <w:rFonts w:eastAsia="SimSun"/>
          <w:szCs w:val="20"/>
          <w:lang w:eastAsia="zh-CN"/>
        </w:rPr>
        <w:t>or staying in a hotel whilst travelling to/from a camping site and his/her return there to.</w:t>
      </w:r>
    </w:p>
    <w:p w14:paraId="5D866035" w14:textId="77777777" w:rsidR="00765DFF" w:rsidRDefault="00765DFF" w:rsidP="006D1317">
      <w:pPr>
        <w:jc w:val="both"/>
        <w:rPr>
          <w:rFonts w:eastAsia="SimSun"/>
          <w:szCs w:val="20"/>
          <w:lang w:eastAsia="zh-CN"/>
        </w:rPr>
      </w:pPr>
      <w:r>
        <w:rPr>
          <w:rFonts w:eastAsia="SimSun"/>
          <w:szCs w:val="20"/>
          <w:lang w:eastAsia="zh-CN"/>
        </w:rPr>
        <w:t>In addition, if a member has to leave his party behind temporarily whilst returning home during the course of the holid</w:t>
      </w:r>
      <w:r w:rsidR="007508DA">
        <w:rPr>
          <w:rFonts w:eastAsia="SimSun"/>
          <w:szCs w:val="20"/>
          <w:lang w:eastAsia="zh-CN"/>
        </w:rPr>
        <w:t>ay. He/She may leave the Camping</w:t>
      </w:r>
      <w:r>
        <w:rPr>
          <w:rFonts w:eastAsia="SimSun"/>
          <w:szCs w:val="20"/>
          <w:lang w:eastAsia="zh-CN"/>
        </w:rPr>
        <w:t xml:space="preserve"> Card in the care of his party and the cover provided by this insurance will continue as if the Card Holder were present.</w:t>
      </w:r>
    </w:p>
    <w:p w14:paraId="0725B763" w14:textId="0DAC0069" w:rsidR="00194EB6" w:rsidRPr="00BA6214" w:rsidRDefault="00BA6214" w:rsidP="006D1317">
      <w:pPr>
        <w:jc w:val="both"/>
        <w:rPr>
          <w:rFonts w:eastAsia="SimSun"/>
          <w:color w:val="58D062"/>
          <w:szCs w:val="20"/>
          <w:lang w:eastAsia="zh-CN"/>
        </w:rPr>
      </w:pPr>
      <w:r w:rsidRPr="00BA6214">
        <w:rPr>
          <w:rFonts w:eastAsia="SimSun"/>
          <w:color w:val="58D062"/>
          <w:szCs w:val="20"/>
          <w:lang w:eastAsia="zh-CN"/>
        </w:rPr>
        <w:t>Provozní doba je doba, během které pojiš</w:t>
      </w:r>
      <w:r>
        <w:rPr>
          <w:rFonts w:eastAsia="SimSun"/>
          <w:color w:val="58D062"/>
          <w:szCs w:val="20"/>
          <w:lang w:eastAsia="zh-CN"/>
        </w:rPr>
        <w:t>těná osoba opustí své bydliště za účelem kempování, karavanování, motorového karavanování, či</w:t>
      </w:r>
      <w:r w:rsidR="00A73BCF">
        <w:rPr>
          <w:rFonts w:eastAsia="SimSun"/>
          <w:color w:val="58D062"/>
          <w:szCs w:val="20"/>
          <w:lang w:eastAsia="zh-CN"/>
        </w:rPr>
        <w:t xml:space="preserve"> pobytu v pronajatém hotelu během cesty do a z kempu a návratu zpět.</w:t>
      </w:r>
    </w:p>
    <w:p w14:paraId="4CF8F42E" w14:textId="1E93171A" w:rsidR="00194EB6" w:rsidRPr="00A73BCF" w:rsidRDefault="00194EB6" w:rsidP="00194EB6">
      <w:pPr>
        <w:spacing w:before="240" w:after="200" w:line="276" w:lineRule="auto"/>
        <w:ind w:left="360" w:hanging="360"/>
        <w:rPr>
          <w:rFonts w:eastAsia="SimSun"/>
          <w:bCs/>
          <w:color w:val="58D062"/>
          <w:szCs w:val="20"/>
          <w:lang w:val="cs-CZ" w:eastAsia="zh-CN"/>
        </w:rPr>
      </w:pPr>
      <w:r w:rsidRPr="00194EB6">
        <w:rPr>
          <w:rFonts w:eastAsia="SimSun"/>
          <w:b/>
          <w:szCs w:val="20"/>
          <w:lang w:eastAsia="zh-CN"/>
        </w:rPr>
        <w:t>EXTENSIONS</w:t>
      </w:r>
      <w:r w:rsidR="00A73BCF">
        <w:rPr>
          <w:rFonts w:eastAsia="SimSun"/>
          <w:b/>
          <w:szCs w:val="20"/>
          <w:lang w:val="cs-CZ" w:eastAsia="zh-CN"/>
        </w:rPr>
        <w:t xml:space="preserve"> </w:t>
      </w:r>
      <w:r w:rsidR="00A73BCF">
        <w:rPr>
          <w:rFonts w:eastAsia="SimSun"/>
          <w:bCs/>
          <w:color w:val="58D062"/>
          <w:szCs w:val="20"/>
          <w:lang w:val="cs-CZ" w:eastAsia="zh-CN"/>
        </w:rPr>
        <w:t>Rozšíření</w:t>
      </w:r>
    </w:p>
    <w:p w14:paraId="05BC70CA" w14:textId="726DE0B9" w:rsidR="00194EB6" w:rsidRDefault="00194EB6" w:rsidP="00194EB6">
      <w:pPr>
        <w:numPr>
          <w:ilvl w:val="0"/>
          <w:numId w:val="4"/>
        </w:numPr>
        <w:ind w:left="426" w:hanging="426"/>
        <w:contextualSpacing/>
        <w:jc w:val="both"/>
        <w:rPr>
          <w:szCs w:val="20"/>
        </w:rPr>
      </w:pPr>
      <w:r w:rsidRPr="00194EB6">
        <w:t xml:space="preserve"> </w:t>
      </w:r>
      <w:r w:rsidRPr="00194EB6">
        <w:rPr>
          <w:szCs w:val="20"/>
        </w:rPr>
        <w:t>If during the period of this insurance the Insured Person is subject to the control of persons (or their associates) effecting a Hi-Jack and/or Kidnap, cover will continue beyond the expiry date of this insurance up to a further 12 months in all until the Insured Person has travelled directly from the place of his detention to his domicile or original destination.</w:t>
      </w:r>
      <w:r w:rsidR="00A73BCF">
        <w:rPr>
          <w:szCs w:val="20"/>
        </w:rPr>
        <w:t xml:space="preserve"> </w:t>
      </w:r>
    </w:p>
    <w:p w14:paraId="7C5308B2" w14:textId="5D788A48" w:rsidR="00A73BCF" w:rsidRPr="00A73BCF" w:rsidRDefault="00A73BCF" w:rsidP="00A73BCF">
      <w:pPr>
        <w:ind w:left="426"/>
        <w:contextualSpacing/>
        <w:jc w:val="both"/>
        <w:rPr>
          <w:color w:val="58D062"/>
          <w:szCs w:val="20"/>
        </w:rPr>
      </w:pPr>
      <w:r w:rsidRPr="00A73BCF">
        <w:rPr>
          <w:color w:val="58D062"/>
          <w:szCs w:val="20"/>
        </w:rPr>
        <w:t>Pokud je pojistěná osoba v pojišťovací</w:t>
      </w:r>
      <w:r>
        <w:rPr>
          <w:color w:val="58D062"/>
          <w:szCs w:val="20"/>
        </w:rPr>
        <w:t xml:space="preserve">m </w:t>
      </w:r>
      <w:r w:rsidR="00E66521">
        <w:rPr>
          <w:color w:val="58D062"/>
          <w:szCs w:val="20"/>
        </w:rPr>
        <w:t>řízení a zároveň pod kontrolou osob (či jejich spo</w:t>
      </w:r>
      <w:r w:rsidR="001A2694">
        <w:rPr>
          <w:color w:val="58D062"/>
          <w:szCs w:val="20"/>
        </w:rPr>
        <w:t>l</w:t>
      </w:r>
      <w:r w:rsidR="00E66521">
        <w:rPr>
          <w:color w:val="58D062"/>
          <w:szCs w:val="20"/>
        </w:rPr>
        <w:t>upracovníků) Hi-Jack nebo únosu, bude pojištění probíhat dál po dobu dalších 12 měsíců i po uplynutí doby splatnosti pojištění</w:t>
      </w:r>
      <w:r w:rsidR="001A2694">
        <w:rPr>
          <w:color w:val="58D062"/>
          <w:szCs w:val="20"/>
        </w:rPr>
        <w:t xml:space="preserve"> a to až do doby kdy pojištěná osoba  odcestuje přímo z místa držení do svého bydliště nebo do původní destinace. </w:t>
      </w:r>
    </w:p>
    <w:p w14:paraId="293FB453" w14:textId="745DDC19" w:rsidR="00194EB6" w:rsidRPr="001A2694" w:rsidRDefault="00194EB6" w:rsidP="00194EB6">
      <w:pPr>
        <w:keepNext/>
        <w:spacing w:before="240" w:after="200" w:line="276" w:lineRule="auto"/>
        <w:rPr>
          <w:rFonts w:eastAsia="SimSun" w:cs="Arial"/>
          <w:caps/>
          <w:szCs w:val="20"/>
          <w:lang w:val="sv-SE" w:eastAsia="zh-CN"/>
        </w:rPr>
      </w:pPr>
      <w:r w:rsidRPr="001A2694">
        <w:rPr>
          <w:rFonts w:eastAsia="SimSun" w:cs="Arial"/>
          <w:caps/>
          <w:szCs w:val="20"/>
          <w:lang w:val="sv-SE" w:eastAsia="zh-CN"/>
        </w:rPr>
        <w:lastRenderedPageBreak/>
        <w:t>DEFINITIONS</w:t>
      </w:r>
    </w:p>
    <w:p w14:paraId="4FD19328" w14:textId="1304B76F" w:rsidR="001A2694" w:rsidRPr="00A346F0" w:rsidRDefault="001A2694" w:rsidP="00194EB6">
      <w:pPr>
        <w:keepNext/>
        <w:spacing w:before="240" w:after="200" w:line="276" w:lineRule="auto"/>
        <w:rPr>
          <w:rFonts w:eastAsia="SimSun" w:cs="Arial"/>
          <w:caps/>
          <w:color w:val="58D062"/>
          <w:szCs w:val="20"/>
          <w:lang w:val="en-US" w:eastAsia="zh-CN"/>
        </w:rPr>
      </w:pPr>
      <w:r w:rsidRPr="00A346F0">
        <w:rPr>
          <w:rFonts w:eastAsia="SimSun" w:cs="Arial"/>
          <w:caps/>
          <w:color w:val="58D062"/>
          <w:szCs w:val="20"/>
          <w:lang w:val="en-US" w:eastAsia="zh-CN"/>
        </w:rPr>
        <w:t>Definice</w:t>
      </w:r>
    </w:p>
    <w:p w14:paraId="0BF59DCF" w14:textId="6EB39579" w:rsidR="00194EB6" w:rsidRPr="00A346F0" w:rsidRDefault="00194EB6" w:rsidP="0062387D">
      <w:pPr>
        <w:keepNext/>
        <w:spacing w:before="240"/>
        <w:jc w:val="both"/>
        <w:rPr>
          <w:rFonts w:cs="Arial"/>
          <w:color w:val="58D062"/>
        </w:rPr>
      </w:pPr>
      <w:r w:rsidRPr="00194EB6">
        <w:rPr>
          <w:rFonts w:cs="Arial"/>
        </w:rPr>
        <w:t>In this Insurance:</w:t>
      </w:r>
      <w:r w:rsidR="00A346F0">
        <w:rPr>
          <w:rFonts w:cs="Arial"/>
        </w:rPr>
        <w:t xml:space="preserve"> </w:t>
      </w:r>
      <w:r w:rsidR="00A346F0">
        <w:rPr>
          <w:rFonts w:cs="Arial"/>
          <w:color w:val="58D062"/>
        </w:rPr>
        <w:t>v tomto pojištění</w:t>
      </w:r>
    </w:p>
    <w:p w14:paraId="68B3D6E1" w14:textId="15B1E36F" w:rsidR="00194EB6" w:rsidRPr="00A346F0" w:rsidRDefault="00194EB6" w:rsidP="00A346F0">
      <w:pPr>
        <w:pStyle w:val="Odstavecseseznamem"/>
        <w:keepNext/>
        <w:numPr>
          <w:ilvl w:val="0"/>
          <w:numId w:val="5"/>
        </w:numPr>
        <w:spacing w:before="240" w:after="200" w:line="276" w:lineRule="auto"/>
        <w:jc w:val="both"/>
        <w:rPr>
          <w:rFonts w:eastAsia="SimSun" w:cs="Arial"/>
          <w:szCs w:val="20"/>
          <w:lang w:eastAsia="zh-CN"/>
        </w:rPr>
      </w:pPr>
      <w:r w:rsidRPr="00A346F0">
        <w:rPr>
          <w:rFonts w:eastAsia="SimSun" w:cs="Arial"/>
          <w:szCs w:val="20"/>
          <w:lang w:eastAsia="zh-CN"/>
        </w:rPr>
        <w:t>'</w:t>
      </w:r>
      <w:r w:rsidRPr="00A346F0">
        <w:rPr>
          <w:rFonts w:eastAsia="SimSun" w:cs="Arial"/>
          <w:b/>
          <w:bCs/>
          <w:szCs w:val="20"/>
          <w:lang w:eastAsia="zh-CN"/>
        </w:rPr>
        <w:t>BODILY INJURY</w:t>
      </w:r>
      <w:r w:rsidRPr="00A346F0">
        <w:rPr>
          <w:rFonts w:eastAsia="SimSun" w:cs="Arial"/>
          <w:szCs w:val="20"/>
          <w:lang w:eastAsia="zh-CN"/>
        </w:rPr>
        <w:t>' means identifiable physical injury which</w:t>
      </w:r>
    </w:p>
    <w:p w14:paraId="0922C37A" w14:textId="39A1557B" w:rsidR="00A346F0" w:rsidRPr="00A346F0" w:rsidRDefault="00A346F0" w:rsidP="00A346F0">
      <w:pPr>
        <w:pStyle w:val="Odstavecseseznamem"/>
        <w:keepNext/>
        <w:spacing w:before="240" w:after="200" w:line="276" w:lineRule="auto"/>
        <w:jc w:val="both"/>
        <w:rPr>
          <w:rFonts w:eastAsia="SimSun" w:cs="Arial"/>
          <w:color w:val="58D062"/>
          <w:szCs w:val="20"/>
          <w:lang w:eastAsia="zh-CN"/>
        </w:rPr>
      </w:pPr>
      <w:r w:rsidRPr="00A346F0">
        <w:rPr>
          <w:rFonts w:eastAsia="SimSun" w:cs="Arial"/>
          <w:color w:val="58D062"/>
          <w:szCs w:val="20"/>
          <w:lang w:eastAsia="zh-CN"/>
        </w:rPr>
        <w:t>Zraněním těla</w:t>
      </w:r>
      <w:r w:rsidR="00286545">
        <w:rPr>
          <w:rFonts w:eastAsia="SimSun" w:cs="Arial"/>
          <w:color w:val="58D062"/>
          <w:szCs w:val="20"/>
          <w:lang w:eastAsia="zh-CN"/>
        </w:rPr>
        <w:t xml:space="preserve"> (Bodily Injury)</w:t>
      </w:r>
      <w:r w:rsidRPr="00A346F0">
        <w:rPr>
          <w:rFonts w:eastAsia="SimSun" w:cs="Arial"/>
          <w:color w:val="58D062"/>
          <w:szCs w:val="20"/>
          <w:lang w:eastAsia="zh-CN"/>
        </w:rPr>
        <w:t xml:space="preserve"> se rozumí identifikovatelné fy</w:t>
      </w:r>
      <w:r>
        <w:rPr>
          <w:rFonts w:eastAsia="SimSun" w:cs="Arial"/>
          <w:color w:val="58D062"/>
          <w:szCs w:val="20"/>
          <w:lang w:eastAsia="zh-CN"/>
        </w:rPr>
        <w:t xml:space="preserve">zické zranění, které </w:t>
      </w:r>
    </w:p>
    <w:p w14:paraId="564756EB" w14:textId="04CD204E" w:rsidR="00194EB6" w:rsidRPr="00A346F0" w:rsidRDefault="00194EB6" w:rsidP="0062387D">
      <w:pPr>
        <w:autoSpaceDE w:val="0"/>
        <w:autoSpaceDN w:val="0"/>
        <w:spacing w:before="240"/>
        <w:ind w:left="720" w:hanging="360"/>
        <w:jc w:val="both"/>
        <w:rPr>
          <w:rFonts w:eastAsia="SimSun" w:cs="Arial"/>
          <w:color w:val="58D062"/>
          <w:szCs w:val="20"/>
          <w:lang w:eastAsia="en-GB"/>
        </w:rPr>
      </w:pPr>
      <w:r w:rsidRPr="00194EB6">
        <w:rPr>
          <w:rFonts w:eastAsia="SimSun" w:cs="Arial"/>
          <w:szCs w:val="20"/>
          <w:lang w:eastAsia="en-GB"/>
        </w:rPr>
        <w:t>(a)</w:t>
      </w:r>
      <w:r w:rsidRPr="00194EB6">
        <w:rPr>
          <w:rFonts w:eastAsia="SimSun" w:cs="Arial"/>
          <w:szCs w:val="20"/>
          <w:lang w:eastAsia="en-GB"/>
        </w:rPr>
        <w:tab/>
        <w:t xml:space="preserve">is caused by an </w:t>
      </w:r>
      <w:r w:rsidRPr="00194EB6">
        <w:rPr>
          <w:rFonts w:eastAsia="SimSun" w:cs="Arial"/>
          <w:b/>
          <w:bCs/>
          <w:szCs w:val="20"/>
          <w:lang w:eastAsia="en-GB"/>
        </w:rPr>
        <w:t>Accident</w:t>
      </w:r>
      <w:r w:rsidRPr="00194EB6">
        <w:rPr>
          <w:rFonts w:eastAsia="SimSun" w:cs="Arial"/>
          <w:szCs w:val="20"/>
          <w:lang w:eastAsia="en-GB"/>
        </w:rPr>
        <w:t>, and</w:t>
      </w:r>
      <w:r w:rsidR="00A346F0">
        <w:rPr>
          <w:rFonts w:eastAsia="SimSun" w:cs="Arial"/>
          <w:szCs w:val="20"/>
          <w:lang w:eastAsia="en-GB"/>
        </w:rPr>
        <w:t xml:space="preserve"> </w:t>
      </w:r>
      <w:r w:rsidR="00182473">
        <w:rPr>
          <w:rFonts w:eastAsia="SimSun" w:cs="Arial"/>
          <w:szCs w:val="20"/>
          <w:lang w:eastAsia="en-GB"/>
        </w:rPr>
        <w:t xml:space="preserve">    </w:t>
      </w:r>
      <w:r w:rsidR="00A346F0">
        <w:rPr>
          <w:rFonts w:eastAsia="SimSun" w:cs="Arial"/>
          <w:szCs w:val="20"/>
          <w:lang w:eastAsia="en-GB"/>
        </w:rPr>
        <w:t xml:space="preserve"> </w:t>
      </w:r>
      <w:r w:rsidR="00A346F0">
        <w:rPr>
          <w:rFonts w:eastAsia="SimSun" w:cs="Arial"/>
          <w:color w:val="58D062"/>
          <w:szCs w:val="20"/>
          <w:lang w:eastAsia="en-GB"/>
        </w:rPr>
        <w:t>je způsobené nehodou</w:t>
      </w:r>
      <w:r w:rsidR="00286545">
        <w:rPr>
          <w:rFonts w:eastAsia="SimSun" w:cs="Arial"/>
          <w:color w:val="58D062"/>
          <w:szCs w:val="20"/>
          <w:lang w:eastAsia="en-GB"/>
        </w:rPr>
        <w:t xml:space="preserve"> (Accident)</w:t>
      </w:r>
    </w:p>
    <w:p w14:paraId="09DE65C4" w14:textId="5887358C" w:rsidR="00194EB6" w:rsidRDefault="00194EB6" w:rsidP="0062387D">
      <w:pPr>
        <w:autoSpaceDE w:val="0"/>
        <w:autoSpaceDN w:val="0"/>
        <w:spacing w:before="240"/>
        <w:ind w:left="720" w:hanging="360"/>
        <w:jc w:val="both"/>
        <w:rPr>
          <w:rFonts w:eastAsia="SimSun" w:cs="Arial"/>
          <w:szCs w:val="20"/>
          <w:lang w:eastAsia="en-GB"/>
        </w:rPr>
      </w:pPr>
      <w:r w:rsidRPr="00194EB6">
        <w:rPr>
          <w:rFonts w:eastAsia="SimSun" w:cs="Arial"/>
          <w:szCs w:val="20"/>
          <w:lang w:eastAsia="en-GB"/>
        </w:rPr>
        <w:t>(b)</w:t>
      </w:r>
      <w:r w:rsidRPr="00194EB6">
        <w:rPr>
          <w:rFonts w:eastAsia="SimSun" w:cs="Arial"/>
          <w:szCs w:val="20"/>
          <w:lang w:eastAsia="en-GB"/>
        </w:rPr>
        <w:tab/>
        <w:t xml:space="preserve">solely and independently of any other cause, except illness directly resulting from, or medical or surgical treatment rendered necessary by such injury, occasions the death or disablement of the Insured Person within twelve months from the date of the </w:t>
      </w:r>
      <w:r w:rsidRPr="00194EB6">
        <w:rPr>
          <w:rFonts w:eastAsia="SimSun" w:cs="Arial"/>
          <w:b/>
          <w:bCs/>
          <w:szCs w:val="20"/>
          <w:lang w:eastAsia="en-GB"/>
        </w:rPr>
        <w:t>Accident</w:t>
      </w:r>
      <w:r w:rsidRPr="00194EB6">
        <w:rPr>
          <w:rFonts w:eastAsia="SimSun" w:cs="Arial"/>
          <w:szCs w:val="20"/>
          <w:lang w:eastAsia="en-GB"/>
        </w:rPr>
        <w:t>.</w:t>
      </w:r>
    </w:p>
    <w:p w14:paraId="561E194B" w14:textId="3CC507E1" w:rsidR="00A346F0" w:rsidRPr="00182473" w:rsidRDefault="00A346F0" w:rsidP="0062387D">
      <w:pPr>
        <w:autoSpaceDE w:val="0"/>
        <w:autoSpaceDN w:val="0"/>
        <w:spacing w:before="240"/>
        <w:ind w:left="720" w:hanging="360"/>
        <w:jc w:val="both"/>
        <w:rPr>
          <w:rFonts w:eastAsia="SimSun" w:cs="Arial"/>
          <w:color w:val="58D062"/>
          <w:szCs w:val="20"/>
          <w:lang w:val="cs-CZ" w:eastAsia="en-GB"/>
        </w:rPr>
      </w:pPr>
      <w:r>
        <w:rPr>
          <w:rFonts w:eastAsia="SimSun" w:cs="Arial"/>
          <w:color w:val="58D062"/>
          <w:szCs w:val="20"/>
          <w:lang w:val="cs-CZ" w:eastAsia="en-GB"/>
        </w:rPr>
        <w:t>Výhradně a nezávisle na jakékoliv jiné příčině, s </w:t>
      </w:r>
      <w:r w:rsidR="00286545">
        <w:rPr>
          <w:rFonts w:eastAsia="SimSun" w:cs="Arial"/>
          <w:color w:val="58D062"/>
          <w:szCs w:val="20"/>
          <w:lang w:val="cs-CZ" w:eastAsia="en-GB"/>
        </w:rPr>
        <w:t>výjimkou</w:t>
      </w:r>
      <w:r>
        <w:rPr>
          <w:rFonts w:eastAsia="SimSun" w:cs="Arial"/>
          <w:color w:val="58D062"/>
          <w:szCs w:val="20"/>
          <w:lang w:val="cs-CZ" w:eastAsia="en-GB"/>
        </w:rPr>
        <w:t xml:space="preserve"> nemoci přímo vyplývající z úrazu nebo lékařského či chirurgického ošetření, která jsou pro zranění nezbytná</w:t>
      </w:r>
      <w:r w:rsidR="00C154BC">
        <w:rPr>
          <w:rFonts w:eastAsia="SimSun" w:cs="Arial"/>
          <w:color w:val="58D062"/>
          <w:szCs w:val="20"/>
          <w:lang w:val="cs-CZ" w:eastAsia="en-GB"/>
        </w:rPr>
        <w:t>,</w:t>
      </w:r>
      <w:r>
        <w:rPr>
          <w:rFonts w:eastAsia="SimSun" w:cs="Arial"/>
          <w:color w:val="58D062"/>
          <w:szCs w:val="20"/>
          <w:lang w:val="cs-CZ" w:eastAsia="en-GB"/>
        </w:rPr>
        <w:t xml:space="preserve"> </w:t>
      </w:r>
      <w:r w:rsidR="00C154BC">
        <w:rPr>
          <w:rFonts w:eastAsia="SimSun" w:cs="Arial"/>
          <w:color w:val="58D062"/>
          <w:szCs w:val="20"/>
          <w:lang w:val="cs-CZ" w:eastAsia="en-GB"/>
        </w:rPr>
        <w:t>v</w:t>
      </w:r>
      <w:r>
        <w:rPr>
          <w:rFonts w:eastAsia="SimSun" w:cs="Arial"/>
          <w:color w:val="58D062"/>
          <w:szCs w:val="20"/>
          <w:lang w:val="cs-CZ" w:eastAsia="en-GB"/>
        </w:rPr>
        <w:t> případě úmrtí či invaliditě pojištěné osoby během dvanácti měsíc</w:t>
      </w:r>
      <w:r w:rsidR="00182473">
        <w:rPr>
          <w:rFonts w:eastAsia="SimSun" w:cs="Arial"/>
          <w:color w:val="58D062"/>
          <w:szCs w:val="20"/>
          <w:lang w:val="cs-CZ" w:eastAsia="en-GB"/>
        </w:rPr>
        <w:t>ů</w:t>
      </w:r>
      <w:r>
        <w:rPr>
          <w:rFonts w:eastAsia="SimSun" w:cs="Arial"/>
          <w:color w:val="58D062"/>
          <w:szCs w:val="20"/>
          <w:lang w:val="cs-CZ" w:eastAsia="en-GB"/>
        </w:rPr>
        <w:t xml:space="preserve"> ode dne </w:t>
      </w:r>
      <w:r w:rsidR="00C154BC">
        <w:rPr>
          <w:rFonts w:eastAsia="SimSun" w:cs="Arial"/>
          <w:color w:val="58D062"/>
          <w:szCs w:val="20"/>
          <w:lang w:val="cs-CZ" w:eastAsia="en-GB"/>
        </w:rPr>
        <w:t>nehody</w:t>
      </w:r>
      <w:r w:rsidR="00286545">
        <w:rPr>
          <w:rFonts w:eastAsia="SimSun" w:cs="Arial"/>
          <w:color w:val="58D062"/>
          <w:szCs w:val="20"/>
          <w:lang w:val="cs-CZ" w:eastAsia="en-GB"/>
        </w:rPr>
        <w:t xml:space="preserve"> (Accident)</w:t>
      </w:r>
    </w:p>
    <w:p w14:paraId="33F2D55D" w14:textId="2FD8A459" w:rsidR="00194EB6" w:rsidRPr="00182473" w:rsidRDefault="00194EB6" w:rsidP="00182473">
      <w:pPr>
        <w:pStyle w:val="Odstavecseseznamem"/>
        <w:numPr>
          <w:ilvl w:val="0"/>
          <w:numId w:val="5"/>
        </w:numPr>
        <w:spacing w:before="240" w:after="200" w:line="276" w:lineRule="auto"/>
        <w:jc w:val="both"/>
        <w:rPr>
          <w:rFonts w:eastAsia="SimSun" w:cs="Arial"/>
          <w:szCs w:val="20"/>
          <w:lang w:eastAsia="zh-CN"/>
        </w:rPr>
      </w:pPr>
      <w:r w:rsidRPr="00182473">
        <w:rPr>
          <w:rFonts w:eastAsia="SimSun" w:cs="Arial"/>
          <w:szCs w:val="20"/>
          <w:lang w:eastAsia="zh-CN"/>
        </w:rPr>
        <w:t>'</w:t>
      </w:r>
      <w:r w:rsidRPr="00182473">
        <w:rPr>
          <w:rFonts w:eastAsia="SimSun" w:cs="Arial"/>
          <w:b/>
          <w:bCs/>
          <w:szCs w:val="20"/>
          <w:lang w:eastAsia="zh-CN"/>
        </w:rPr>
        <w:t>ACCIDENT</w:t>
      </w:r>
      <w:r w:rsidRPr="00182473">
        <w:rPr>
          <w:rFonts w:eastAsia="SimSun" w:cs="Arial"/>
          <w:szCs w:val="20"/>
          <w:lang w:eastAsia="zh-CN"/>
        </w:rPr>
        <w:t>' means a sudden, unexpected, unusual, specific event which occurs at an identifiable time and place during the Period of Insurance.</w:t>
      </w:r>
    </w:p>
    <w:p w14:paraId="2734CE3C" w14:textId="69BEFB7C" w:rsidR="00182473" w:rsidRPr="0078343F" w:rsidRDefault="0078343F" w:rsidP="00182473">
      <w:pPr>
        <w:pStyle w:val="Odstavecseseznamem"/>
        <w:spacing w:before="240" w:after="200" w:line="276" w:lineRule="auto"/>
        <w:jc w:val="both"/>
        <w:rPr>
          <w:rFonts w:eastAsia="SimSun" w:cs="Arial"/>
          <w:color w:val="58D062"/>
          <w:szCs w:val="20"/>
          <w:lang w:val="cs-CZ" w:eastAsia="zh-CN"/>
        </w:rPr>
      </w:pPr>
      <w:r>
        <w:rPr>
          <w:rFonts w:eastAsia="SimSun" w:cs="Arial"/>
          <w:color w:val="58D062"/>
          <w:szCs w:val="20"/>
          <w:lang w:eastAsia="zh-CN"/>
        </w:rPr>
        <w:t xml:space="preserve">“Nehodou” </w:t>
      </w:r>
      <w:r w:rsidR="00286545">
        <w:rPr>
          <w:rFonts w:eastAsia="SimSun" w:cs="Arial"/>
          <w:color w:val="58D062"/>
          <w:szCs w:val="20"/>
          <w:lang w:eastAsia="zh-CN"/>
        </w:rPr>
        <w:t xml:space="preserve">(Accident) </w:t>
      </w:r>
      <w:r>
        <w:rPr>
          <w:rFonts w:eastAsia="SimSun" w:cs="Arial"/>
          <w:color w:val="58D062"/>
          <w:szCs w:val="20"/>
          <w:lang w:eastAsia="zh-CN"/>
        </w:rPr>
        <w:t xml:space="preserve">se myslí náhlá, neočekávaná, neobvyklá specifická událost, která se stala v určitelném čase a místě během doby pojištění. </w:t>
      </w:r>
    </w:p>
    <w:p w14:paraId="05F01D5E" w14:textId="5DB974BF" w:rsidR="00194EB6" w:rsidRDefault="00194EB6" w:rsidP="0062387D">
      <w:pPr>
        <w:spacing w:before="240" w:after="200" w:line="276" w:lineRule="auto"/>
        <w:ind w:left="360"/>
        <w:jc w:val="both"/>
        <w:rPr>
          <w:rFonts w:eastAsia="SimSun"/>
          <w:szCs w:val="20"/>
          <w:lang w:eastAsia="zh-CN"/>
        </w:rPr>
      </w:pPr>
      <w:r w:rsidRPr="00194EB6">
        <w:rPr>
          <w:rFonts w:eastAsia="SimSun"/>
          <w:b/>
          <w:bCs/>
          <w:szCs w:val="20"/>
          <w:lang w:eastAsia="zh-CN"/>
        </w:rPr>
        <w:t>Accident</w:t>
      </w:r>
      <w:r w:rsidRPr="00194EB6">
        <w:rPr>
          <w:rFonts w:eastAsia="SimSun"/>
          <w:szCs w:val="20"/>
          <w:lang w:eastAsia="zh-CN"/>
        </w:rPr>
        <w:t xml:space="preserve"> shall also include disappearance. If the Insured Person is</w:t>
      </w:r>
      <w:r w:rsidRPr="00194EB6">
        <w:rPr>
          <w:rFonts w:eastAsia="SimSun"/>
          <w:b/>
          <w:bCs/>
          <w:szCs w:val="20"/>
          <w:lang w:eastAsia="zh-CN"/>
        </w:rPr>
        <w:t xml:space="preserve"> </w:t>
      </w:r>
      <w:r w:rsidRPr="00194EB6">
        <w:rPr>
          <w:rFonts w:eastAsia="SimSun"/>
          <w:szCs w:val="20"/>
          <w:lang w:eastAsia="zh-CN"/>
        </w:rPr>
        <w:t xml:space="preserve">not found within twelve months of disappearing, and sufficient evidence is produced satisfactory to the Underwriters that leads them inevitably to the conclusion that the Insured Person has sustained </w:t>
      </w:r>
      <w:r w:rsidRPr="00194EB6">
        <w:rPr>
          <w:rFonts w:eastAsia="SimSun"/>
          <w:b/>
          <w:bCs/>
          <w:szCs w:val="20"/>
          <w:lang w:eastAsia="zh-CN"/>
        </w:rPr>
        <w:t>Bodily Injury</w:t>
      </w:r>
      <w:r w:rsidRPr="00194EB6">
        <w:rPr>
          <w:rFonts w:eastAsia="SimSun"/>
          <w:szCs w:val="20"/>
          <w:lang w:eastAsia="zh-CN"/>
        </w:rPr>
        <w:t xml:space="preserve"> and that such</w:t>
      </w:r>
      <w:r w:rsidRPr="00194EB6">
        <w:rPr>
          <w:rFonts w:eastAsia="SimSun"/>
          <w:b/>
          <w:bCs/>
          <w:szCs w:val="20"/>
          <w:lang w:eastAsia="zh-CN"/>
        </w:rPr>
        <w:t xml:space="preserve"> </w:t>
      </w:r>
      <w:r w:rsidRPr="00194EB6">
        <w:rPr>
          <w:rFonts w:eastAsia="SimSun"/>
          <w:szCs w:val="20"/>
          <w:lang w:eastAsia="zh-CN"/>
        </w:rPr>
        <w:t>injury</w:t>
      </w:r>
      <w:r w:rsidRPr="00194EB6">
        <w:rPr>
          <w:rFonts w:eastAsia="SimSun"/>
          <w:b/>
          <w:bCs/>
          <w:szCs w:val="20"/>
          <w:lang w:eastAsia="zh-CN"/>
        </w:rPr>
        <w:t xml:space="preserve"> </w:t>
      </w:r>
      <w:r w:rsidRPr="00194EB6">
        <w:rPr>
          <w:rFonts w:eastAsia="SimSun"/>
          <w:szCs w:val="20"/>
          <w:lang w:eastAsia="zh-CN"/>
        </w:rPr>
        <w:t>has caused the Insured Person’s death, the Underwriters shall forthwith pay any death benefit, where applicable, under this Insurance, provided that the person or persons to whom such sum is paid shall sign an</w:t>
      </w:r>
      <w:r w:rsidRPr="00194EB6">
        <w:rPr>
          <w:rFonts w:eastAsia="SimSun"/>
          <w:b/>
          <w:bCs/>
          <w:szCs w:val="20"/>
          <w:lang w:eastAsia="zh-CN"/>
        </w:rPr>
        <w:t xml:space="preserve"> </w:t>
      </w:r>
      <w:r w:rsidRPr="00194EB6">
        <w:rPr>
          <w:rFonts w:eastAsia="SimSun"/>
          <w:szCs w:val="20"/>
          <w:lang w:eastAsia="zh-CN"/>
        </w:rPr>
        <w:t>undertaking to refund such sum to the Underwriters if the Insured Person is subsequently found to be living.</w:t>
      </w:r>
    </w:p>
    <w:p w14:paraId="2EC0A0F9" w14:textId="5AFA7ADD" w:rsidR="0078343F" w:rsidRPr="0078343F" w:rsidRDefault="0078343F" w:rsidP="0062387D">
      <w:pPr>
        <w:spacing w:before="240" w:after="200" w:line="276" w:lineRule="auto"/>
        <w:ind w:left="360"/>
        <w:jc w:val="both"/>
        <w:rPr>
          <w:rFonts w:eastAsia="SimSun"/>
          <w:color w:val="58D062"/>
          <w:szCs w:val="20"/>
          <w:lang w:eastAsia="zh-CN"/>
        </w:rPr>
      </w:pPr>
      <w:r>
        <w:rPr>
          <w:rFonts w:eastAsia="SimSun"/>
          <w:b/>
          <w:bCs/>
          <w:color w:val="58D062"/>
          <w:szCs w:val="20"/>
          <w:lang w:eastAsia="zh-CN"/>
        </w:rPr>
        <w:t>“Nehoda”</w:t>
      </w:r>
      <w:r w:rsidR="00286545">
        <w:rPr>
          <w:rFonts w:eastAsia="SimSun"/>
          <w:b/>
          <w:bCs/>
          <w:color w:val="58D062"/>
          <w:szCs w:val="20"/>
          <w:lang w:eastAsia="zh-CN"/>
        </w:rPr>
        <w:t xml:space="preserve"> (Accident)</w:t>
      </w:r>
      <w:r>
        <w:rPr>
          <w:rFonts w:eastAsia="SimSun"/>
          <w:b/>
          <w:bCs/>
          <w:color w:val="58D062"/>
          <w:szCs w:val="20"/>
          <w:lang w:eastAsia="zh-CN"/>
        </w:rPr>
        <w:t xml:space="preserve"> </w:t>
      </w:r>
      <w:r>
        <w:rPr>
          <w:rFonts w:eastAsia="SimSun"/>
          <w:color w:val="58D062"/>
          <w:szCs w:val="20"/>
          <w:lang w:eastAsia="zh-CN"/>
        </w:rPr>
        <w:t xml:space="preserve">rovněž zahrnuje zmizení. </w:t>
      </w:r>
      <w:r w:rsidRPr="0078343F">
        <w:rPr>
          <w:rFonts w:eastAsia="SimSun"/>
          <w:color w:val="58D062"/>
          <w:szCs w:val="20"/>
          <w:lang w:eastAsia="zh-CN"/>
        </w:rPr>
        <w:t>Pojkud pojištěná osoba nebude nalezena do dva</w:t>
      </w:r>
      <w:r>
        <w:rPr>
          <w:rFonts w:eastAsia="SimSun"/>
          <w:color w:val="58D062"/>
          <w:szCs w:val="20"/>
          <w:lang w:eastAsia="zh-CN"/>
        </w:rPr>
        <w:t xml:space="preserve">náctvi měsíců od doby zmizení a pokud jsou </w:t>
      </w:r>
      <w:r w:rsidR="00286545">
        <w:rPr>
          <w:rFonts w:eastAsia="SimSun"/>
          <w:color w:val="58D062"/>
          <w:szCs w:val="20"/>
          <w:lang w:eastAsia="zh-CN"/>
        </w:rPr>
        <w:t xml:space="preserve">smluvní straně </w:t>
      </w:r>
      <w:r>
        <w:rPr>
          <w:rFonts w:eastAsia="SimSun"/>
          <w:color w:val="58D062"/>
          <w:szCs w:val="20"/>
          <w:lang w:eastAsia="zh-CN"/>
        </w:rPr>
        <w:t xml:space="preserve">předloženy dostatečné podklady potřebné </w:t>
      </w:r>
      <w:r w:rsidR="00286545">
        <w:rPr>
          <w:rFonts w:eastAsia="SimSun"/>
          <w:color w:val="58D062"/>
          <w:szCs w:val="20"/>
          <w:lang w:eastAsia="zh-CN"/>
        </w:rPr>
        <w:t xml:space="preserve">k nevyhnutelným závěrům, že pojištěná osoba utrpěla zranění těla (Bodily Injury) </w:t>
      </w:r>
      <w:r w:rsidR="0091450A">
        <w:rPr>
          <w:rFonts w:eastAsia="SimSun"/>
          <w:color w:val="58D062"/>
          <w:szCs w:val="20"/>
          <w:lang w:eastAsia="zh-CN"/>
        </w:rPr>
        <w:t xml:space="preserve">a tato zranění byla příčinou smrti pojištěnce, je smluvní strana povinna bez odkladu vyplatit </w:t>
      </w:r>
      <w:r w:rsidR="00B64051">
        <w:rPr>
          <w:rFonts w:eastAsia="SimSun"/>
          <w:color w:val="58D062"/>
          <w:szCs w:val="20"/>
          <w:lang w:eastAsia="zh-CN"/>
        </w:rPr>
        <w:t xml:space="preserve">pozůstalým pojištěnce </w:t>
      </w:r>
      <w:r w:rsidR="0091450A">
        <w:rPr>
          <w:rFonts w:eastAsia="SimSun"/>
          <w:color w:val="58D062"/>
          <w:szCs w:val="20"/>
          <w:lang w:eastAsia="zh-CN"/>
        </w:rPr>
        <w:t>obnos vyplývající ze smlouvy.</w:t>
      </w:r>
      <w:r w:rsidR="00B64051">
        <w:rPr>
          <w:rFonts w:eastAsia="SimSun"/>
          <w:color w:val="58D062"/>
          <w:szCs w:val="20"/>
          <w:lang w:eastAsia="zh-CN"/>
        </w:rPr>
        <w:t xml:space="preserve"> Vyplacení je ale podmíněno podpisem pozůstalých, kterým byl obnos vyplacen a jejich závazkem vrácení vyplaceného obnosu smluvní straně v případě, že pojištěná osoba žije. </w:t>
      </w:r>
    </w:p>
    <w:p w14:paraId="67A344AF" w14:textId="47BC1C87" w:rsidR="00194EB6" w:rsidRPr="00B64051" w:rsidRDefault="00194EB6" w:rsidP="00B64051">
      <w:pPr>
        <w:pStyle w:val="Odstavecseseznamem"/>
        <w:numPr>
          <w:ilvl w:val="0"/>
          <w:numId w:val="5"/>
        </w:numPr>
        <w:spacing w:before="240" w:after="200" w:line="276" w:lineRule="auto"/>
        <w:jc w:val="both"/>
        <w:rPr>
          <w:rFonts w:eastAsia="SimSun"/>
          <w:szCs w:val="20"/>
          <w:lang w:eastAsia="zh-CN"/>
        </w:rPr>
      </w:pPr>
      <w:r w:rsidRPr="00B64051">
        <w:rPr>
          <w:rFonts w:eastAsia="SimSun"/>
          <w:szCs w:val="20"/>
          <w:lang w:eastAsia="zh-CN"/>
        </w:rPr>
        <w:t>'</w:t>
      </w:r>
      <w:r w:rsidRPr="00B64051">
        <w:rPr>
          <w:rFonts w:eastAsia="SimSun"/>
          <w:b/>
          <w:bCs/>
          <w:szCs w:val="20"/>
          <w:lang w:eastAsia="zh-CN"/>
        </w:rPr>
        <w:t>ILLNESS</w:t>
      </w:r>
      <w:r w:rsidRPr="00B64051">
        <w:rPr>
          <w:rFonts w:eastAsia="SimSun"/>
          <w:szCs w:val="20"/>
          <w:lang w:eastAsia="zh-CN"/>
        </w:rPr>
        <w:t>' means sickness or disease of the Insured Person which first manifests itself during the Period of Insurance and occasions the total disablement of the Insured Person within twelve months after manifesting itself.</w:t>
      </w:r>
    </w:p>
    <w:p w14:paraId="2D704963" w14:textId="1B4FF5C4" w:rsidR="00B64051" w:rsidRPr="00B64051" w:rsidRDefault="00B64051" w:rsidP="00B64051">
      <w:pPr>
        <w:spacing w:before="240" w:after="200" w:line="276" w:lineRule="auto"/>
        <w:ind w:left="360"/>
        <w:jc w:val="both"/>
        <w:rPr>
          <w:rFonts w:eastAsia="SimSun"/>
          <w:color w:val="58D062"/>
          <w:szCs w:val="20"/>
          <w:lang w:val="cs-CZ" w:eastAsia="zh-CN"/>
        </w:rPr>
      </w:pPr>
      <w:r>
        <w:rPr>
          <w:rFonts w:eastAsia="SimSun"/>
          <w:color w:val="58D062"/>
          <w:szCs w:val="20"/>
          <w:lang w:eastAsia="zh-CN"/>
        </w:rPr>
        <w:t xml:space="preserve">“Nemocí” (Illness) se myslí choroba </w:t>
      </w:r>
      <w:r>
        <w:rPr>
          <w:rFonts w:eastAsia="SimSun"/>
          <w:color w:val="58D062"/>
          <w:szCs w:val="20"/>
          <w:lang w:val="cs-CZ" w:eastAsia="zh-CN"/>
        </w:rPr>
        <w:t xml:space="preserve">nebo onemocnění pojištěné osoby, které se v první řadě projeví během pojištěného období a i případ, kdyby došlo k úplné invaliditě pojištěné osoby v období do dvanácti měsíců od prvních příznaků nemoci. </w:t>
      </w:r>
    </w:p>
    <w:p w14:paraId="7D8EEDD9" w14:textId="4B0C7B1F" w:rsidR="00194EB6" w:rsidRPr="00B64051" w:rsidRDefault="00194EB6" w:rsidP="00B64051">
      <w:pPr>
        <w:pStyle w:val="Odstavecseseznamem"/>
        <w:numPr>
          <w:ilvl w:val="0"/>
          <w:numId w:val="5"/>
        </w:numPr>
        <w:spacing w:before="240" w:after="200" w:line="276" w:lineRule="auto"/>
        <w:jc w:val="both"/>
        <w:rPr>
          <w:rFonts w:eastAsia="SimSun"/>
          <w:szCs w:val="20"/>
          <w:lang w:eastAsia="zh-CN"/>
        </w:rPr>
      </w:pPr>
      <w:r w:rsidRPr="00B64051">
        <w:rPr>
          <w:rFonts w:eastAsia="SimSun"/>
          <w:szCs w:val="20"/>
          <w:lang w:eastAsia="zh-CN"/>
        </w:rPr>
        <w:t>'</w:t>
      </w:r>
      <w:r w:rsidRPr="00B64051">
        <w:rPr>
          <w:rFonts w:eastAsia="SimSun"/>
          <w:b/>
          <w:bCs/>
          <w:szCs w:val="20"/>
          <w:lang w:eastAsia="zh-CN"/>
        </w:rPr>
        <w:t>TEMPORARY TOTAL DISABLEMENT</w:t>
      </w:r>
      <w:r w:rsidRPr="00B64051">
        <w:rPr>
          <w:rFonts w:eastAsia="SimSun"/>
          <w:szCs w:val="20"/>
          <w:lang w:eastAsia="zh-CN"/>
        </w:rPr>
        <w:t>' means disablement which entirely prevents the Insured Person from attending to their business or occupation.</w:t>
      </w:r>
    </w:p>
    <w:p w14:paraId="7DEEBE6E" w14:textId="43187BEB" w:rsidR="00B64051" w:rsidRPr="00B64051" w:rsidRDefault="00B64051" w:rsidP="00B64051">
      <w:pPr>
        <w:spacing w:before="240" w:after="200" w:line="276" w:lineRule="auto"/>
        <w:jc w:val="both"/>
        <w:rPr>
          <w:rFonts w:eastAsia="SimSun"/>
          <w:color w:val="58D062"/>
          <w:szCs w:val="20"/>
          <w:lang w:eastAsia="zh-CN"/>
        </w:rPr>
      </w:pPr>
      <w:r>
        <w:rPr>
          <w:rFonts w:eastAsia="SimSun"/>
          <w:color w:val="58D062"/>
          <w:szCs w:val="20"/>
          <w:lang w:eastAsia="zh-CN"/>
        </w:rPr>
        <w:t xml:space="preserve">Dočasná </w:t>
      </w:r>
      <w:r w:rsidR="005F7D9C">
        <w:rPr>
          <w:rFonts w:eastAsia="SimSun"/>
          <w:color w:val="58D062"/>
          <w:szCs w:val="20"/>
          <w:lang w:eastAsia="zh-CN"/>
        </w:rPr>
        <w:t>úplná invalidita znamená postižení, které pojištěné osobě zcela brání vykonávat její pracovní činnosti  či povolání.</w:t>
      </w:r>
    </w:p>
    <w:p w14:paraId="6F479CD5" w14:textId="5CC4EA11" w:rsidR="00194EB6" w:rsidRPr="005F7D9C" w:rsidRDefault="00194EB6" w:rsidP="005F7D9C">
      <w:pPr>
        <w:pStyle w:val="Odstavecseseznamem"/>
        <w:numPr>
          <w:ilvl w:val="0"/>
          <w:numId w:val="5"/>
        </w:numPr>
        <w:spacing w:before="240" w:after="200" w:line="276" w:lineRule="auto"/>
        <w:jc w:val="both"/>
        <w:rPr>
          <w:rFonts w:eastAsia="SimSun"/>
          <w:szCs w:val="20"/>
          <w:lang w:eastAsia="zh-CN"/>
        </w:rPr>
      </w:pPr>
      <w:r w:rsidRPr="005F7D9C">
        <w:rPr>
          <w:rFonts w:eastAsia="SimSun"/>
          <w:szCs w:val="20"/>
          <w:lang w:eastAsia="zh-CN"/>
        </w:rPr>
        <w:t>'</w:t>
      </w:r>
      <w:r w:rsidRPr="005F7D9C">
        <w:rPr>
          <w:rFonts w:eastAsia="SimSun"/>
          <w:b/>
          <w:bCs/>
          <w:szCs w:val="20"/>
          <w:lang w:eastAsia="zh-CN"/>
        </w:rPr>
        <w:t>TEMPORARY PARTIAL DISABLEMENT</w:t>
      </w:r>
      <w:r w:rsidRPr="005F7D9C">
        <w:rPr>
          <w:rFonts w:eastAsia="SimSun"/>
          <w:szCs w:val="20"/>
          <w:lang w:eastAsia="zh-CN"/>
        </w:rPr>
        <w:t>' means disablement which prevents the Insured Person from attending to a substantial part of their business or occupation.</w:t>
      </w:r>
    </w:p>
    <w:p w14:paraId="0D38F2BD" w14:textId="47A19A6E" w:rsidR="005F7D9C" w:rsidRPr="005F7D9C" w:rsidRDefault="005F7D9C" w:rsidP="005F7D9C">
      <w:pPr>
        <w:pStyle w:val="Odstavecseseznamem"/>
        <w:spacing w:before="240" w:after="200" w:line="276" w:lineRule="auto"/>
        <w:jc w:val="both"/>
        <w:rPr>
          <w:rFonts w:eastAsia="SimSun"/>
          <w:color w:val="58D062"/>
          <w:szCs w:val="20"/>
          <w:lang w:eastAsia="zh-CN"/>
        </w:rPr>
      </w:pPr>
      <w:r>
        <w:rPr>
          <w:rFonts w:eastAsia="SimSun"/>
          <w:color w:val="58D062"/>
          <w:szCs w:val="20"/>
          <w:lang w:eastAsia="zh-CN"/>
        </w:rPr>
        <w:t xml:space="preserve">Dočasná částečná invalidita znamená postižení, keré pojištěné osobě částečně brání vykonávat její pracovní činnosti či povolání.  </w:t>
      </w:r>
    </w:p>
    <w:p w14:paraId="29589316" w14:textId="6CDC4513" w:rsidR="00194EB6" w:rsidRPr="005F7D9C" w:rsidRDefault="00194EB6" w:rsidP="005F7D9C">
      <w:pPr>
        <w:pStyle w:val="Odstavecseseznamem"/>
        <w:numPr>
          <w:ilvl w:val="0"/>
          <w:numId w:val="5"/>
        </w:numPr>
        <w:spacing w:before="240" w:after="200" w:line="276" w:lineRule="auto"/>
        <w:jc w:val="both"/>
        <w:rPr>
          <w:rFonts w:eastAsia="SimSun"/>
          <w:szCs w:val="20"/>
          <w:lang w:eastAsia="zh-CN"/>
        </w:rPr>
      </w:pPr>
      <w:r w:rsidRPr="005F7D9C">
        <w:rPr>
          <w:rFonts w:eastAsia="SimSun"/>
          <w:szCs w:val="20"/>
          <w:lang w:eastAsia="zh-CN"/>
        </w:rPr>
        <w:lastRenderedPageBreak/>
        <w:t>'</w:t>
      </w:r>
      <w:r w:rsidRPr="005F7D9C">
        <w:rPr>
          <w:rFonts w:eastAsia="SimSun"/>
          <w:b/>
          <w:bCs/>
          <w:szCs w:val="20"/>
          <w:lang w:eastAsia="zh-CN"/>
        </w:rPr>
        <w:t>PERMANENT TOTAL DISABLEMENT</w:t>
      </w:r>
      <w:r w:rsidRPr="005F7D9C">
        <w:rPr>
          <w:rFonts w:eastAsia="SimSun"/>
          <w:szCs w:val="20"/>
          <w:lang w:eastAsia="zh-CN"/>
        </w:rPr>
        <w:t>' means disablement which entirely prevents the Insured Person from attending to any business or occupation for which they are reasonably suited by training, education or experience and which lasts twelve months and at the end of that period is beyond hope of improvement.</w:t>
      </w:r>
    </w:p>
    <w:p w14:paraId="4140C542" w14:textId="29CB06A7" w:rsidR="005F7D9C" w:rsidRPr="005F7D9C" w:rsidRDefault="005F7D9C" w:rsidP="005F7D9C">
      <w:pPr>
        <w:pStyle w:val="Odstavecseseznamem"/>
        <w:spacing w:before="240" w:after="200" w:line="276" w:lineRule="auto"/>
        <w:jc w:val="both"/>
        <w:rPr>
          <w:rFonts w:eastAsia="SimSun"/>
          <w:color w:val="58D062"/>
          <w:szCs w:val="20"/>
          <w:lang w:eastAsia="zh-CN"/>
        </w:rPr>
      </w:pPr>
      <w:r>
        <w:rPr>
          <w:rFonts w:eastAsia="SimSun"/>
          <w:color w:val="58D062"/>
          <w:szCs w:val="20"/>
          <w:lang w:eastAsia="zh-CN"/>
        </w:rPr>
        <w:t xml:space="preserve">Úplná celková invalidita znamená postižení, které pojištěné osobě zcela brání vykonávat jakoukoliv pracovní činnost či jakékoliv povolání, pro které je osoba přiměřeně školená, vzdělaná, nebo má pro </w:t>
      </w:r>
      <w:r w:rsidR="00B635EE">
        <w:rPr>
          <w:rFonts w:eastAsia="SimSun"/>
          <w:color w:val="58D062"/>
          <w:szCs w:val="20"/>
          <w:lang w:eastAsia="zh-CN"/>
        </w:rPr>
        <w:t xml:space="preserve">ně zkušenosti a toto postižení po uplynutí dvanácti měsíců neukazuje naději na zlepšení. </w:t>
      </w:r>
    </w:p>
    <w:p w14:paraId="460F88A3" w14:textId="72CCE406" w:rsidR="00194EB6" w:rsidRPr="00B635EE" w:rsidRDefault="00194EB6" w:rsidP="00B635EE">
      <w:pPr>
        <w:pStyle w:val="Odstavecseseznamem"/>
        <w:numPr>
          <w:ilvl w:val="0"/>
          <w:numId w:val="5"/>
        </w:numPr>
        <w:spacing w:before="240" w:after="200" w:line="276" w:lineRule="auto"/>
        <w:jc w:val="both"/>
        <w:rPr>
          <w:rFonts w:eastAsia="SimSun"/>
          <w:szCs w:val="20"/>
          <w:lang w:eastAsia="zh-CN"/>
        </w:rPr>
      </w:pPr>
      <w:r w:rsidRPr="00B635EE">
        <w:rPr>
          <w:rFonts w:eastAsia="SimSun"/>
          <w:szCs w:val="20"/>
          <w:lang w:eastAsia="zh-CN"/>
        </w:rPr>
        <w:t>'</w:t>
      </w:r>
      <w:r w:rsidRPr="00B635EE">
        <w:rPr>
          <w:rFonts w:eastAsia="SimSun"/>
          <w:b/>
          <w:bCs/>
          <w:szCs w:val="20"/>
          <w:lang w:eastAsia="zh-CN"/>
        </w:rPr>
        <w:t>LOSS OF A LIMB</w:t>
      </w:r>
      <w:r w:rsidRPr="00B635EE">
        <w:rPr>
          <w:rFonts w:eastAsia="SimSun"/>
          <w:szCs w:val="20"/>
          <w:lang w:eastAsia="zh-CN"/>
        </w:rPr>
        <w:t>' means permanent loss by physical separation of a hand at or above the wrist or of a foot at or above the ankle and includes permanent total and irrecoverable loss of use of hand, arm or leg.</w:t>
      </w:r>
    </w:p>
    <w:p w14:paraId="41FBC54D" w14:textId="0819A00B" w:rsidR="00B635EE" w:rsidRPr="00B635EE" w:rsidRDefault="00B635EE" w:rsidP="00B635EE">
      <w:pPr>
        <w:pStyle w:val="Odstavecseseznamem"/>
        <w:spacing w:before="240" w:after="200" w:line="276" w:lineRule="auto"/>
        <w:jc w:val="both"/>
        <w:rPr>
          <w:rFonts w:eastAsia="SimSun"/>
          <w:color w:val="58D062"/>
          <w:szCs w:val="20"/>
          <w:lang w:val="cs-CZ" w:eastAsia="zh-CN"/>
        </w:rPr>
      </w:pPr>
      <w:r>
        <w:rPr>
          <w:rFonts w:eastAsia="SimSun"/>
          <w:color w:val="58D062"/>
          <w:szCs w:val="20"/>
          <w:lang w:eastAsia="zh-CN"/>
        </w:rPr>
        <w:t xml:space="preserve">Ztráta končetiny znamená trvalou ztrátu fyzickým oddělením ruky u nebo nad zápěstím nebo nohy u nebo nad kotníkem a trvalou, úplnou a nevratnou ztrátu možnosti použít ruku, paži nebo nohu.  </w:t>
      </w:r>
    </w:p>
    <w:p w14:paraId="5CF9A04B" w14:textId="04E3E26B" w:rsidR="00194EB6" w:rsidRPr="00B635EE" w:rsidRDefault="00194EB6" w:rsidP="00B635EE">
      <w:pPr>
        <w:pStyle w:val="Odstavecseseznamem"/>
        <w:numPr>
          <w:ilvl w:val="0"/>
          <w:numId w:val="5"/>
        </w:numPr>
        <w:jc w:val="both"/>
        <w:rPr>
          <w:szCs w:val="20"/>
        </w:rPr>
      </w:pPr>
      <w:r w:rsidRPr="00B635EE">
        <w:rPr>
          <w:b/>
          <w:szCs w:val="20"/>
        </w:rPr>
        <w:t>‘HI-JACK’</w:t>
      </w:r>
      <w:r w:rsidRPr="00B635EE">
        <w:rPr>
          <w:szCs w:val="20"/>
        </w:rPr>
        <w:t xml:space="preserve"> means that the control of a conveyance in which the Insured Person is travelling is involuntarily passed from the regular crew to a person or persons who has (have) used or threatened to use violent means to obtain such control.</w:t>
      </w:r>
    </w:p>
    <w:p w14:paraId="39C9919C" w14:textId="505B3BB7" w:rsidR="00B635EE" w:rsidRPr="00107FF3" w:rsidRDefault="00B635EE" w:rsidP="00B635EE">
      <w:pPr>
        <w:pStyle w:val="Odstavecseseznamem"/>
        <w:jc w:val="both"/>
        <w:rPr>
          <w:bCs/>
          <w:color w:val="58D062"/>
          <w:szCs w:val="20"/>
          <w:lang w:val="cs-CZ"/>
        </w:rPr>
      </w:pPr>
      <w:r>
        <w:rPr>
          <w:b/>
          <w:color w:val="58D062"/>
          <w:szCs w:val="20"/>
          <w:lang w:val="cs-CZ"/>
        </w:rPr>
        <w:t xml:space="preserve">Hi-JACK </w:t>
      </w:r>
      <w:r>
        <w:rPr>
          <w:bCs/>
          <w:color w:val="58D062"/>
          <w:szCs w:val="20"/>
          <w:lang w:val="cs-CZ"/>
        </w:rPr>
        <w:t xml:space="preserve">znamená </w:t>
      </w:r>
      <w:r w:rsidR="00107FF3">
        <w:rPr>
          <w:bCs/>
          <w:color w:val="58D062"/>
          <w:szCs w:val="20"/>
          <w:lang w:val="cs-CZ"/>
        </w:rPr>
        <w:t xml:space="preserve">nedobrovolná </w:t>
      </w:r>
      <w:r>
        <w:rPr>
          <w:bCs/>
          <w:color w:val="58D062"/>
          <w:szCs w:val="20"/>
          <w:lang w:val="cs-CZ"/>
        </w:rPr>
        <w:t>ztráta kontroly pojištěné osoby nad osobní přepravou</w:t>
      </w:r>
      <w:r w:rsidR="00107FF3">
        <w:rPr>
          <w:bCs/>
          <w:color w:val="58D062"/>
          <w:szCs w:val="20"/>
          <w:lang w:val="cs-CZ"/>
        </w:rPr>
        <w:t xml:space="preserve"> během své cesty, kdy osoba či osoby použitím násilných prostředků či vyhrožováním, převzali kontrolu nad přepravou od pravidlelné posádky. </w:t>
      </w:r>
    </w:p>
    <w:p w14:paraId="6F87373B" w14:textId="570EA98E" w:rsidR="00194EB6" w:rsidRDefault="00194EB6" w:rsidP="0062387D">
      <w:pPr>
        <w:overflowPunct w:val="0"/>
        <w:autoSpaceDE w:val="0"/>
        <w:autoSpaceDN w:val="0"/>
        <w:adjustRightInd w:val="0"/>
        <w:ind w:left="360"/>
        <w:jc w:val="both"/>
        <w:textAlignment w:val="baseline"/>
        <w:rPr>
          <w:szCs w:val="20"/>
        </w:rPr>
      </w:pPr>
      <w:r w:rsidRPr="00194EB6">
        <w:rPr>
          <w:b/>
          <w:szCs w:val="20"/>
        </w:rPr>
        <w:t>‘KIDNAP’</w:t>
      </w:r>
      <w:r w:rsidRPr="00194EB6">
        <w:rPr>
          <w:szCs w:val="20"/>
        </w:rPr>
        <w:t xml:space="preserve"> means the illegal taking and holding captive of the Insured Person by persons who then demand specifically from assets of the Assured or the Insured Person a ransom as a condition of the Insured Person’s release.</w:t>
      </w:r>
    </w:p>
    <w:p w14:paraId="688B90C3" w14:textId="25E5923E" w:rsidR="00107FF3" w:rsidRPr="00107FF3" w:rsidRDefault="00107FF3" w:rsidP="0062387D">
      <w:pPr>
        <w:overflowPunct w:val="0"/>
        <w:autoSpaceDE w:val="0"/>
        <w:autoSpaceDN w:val="0"/>
        <w:adjustRightInd w:val="0"/>
        <w:ind w:left="360"/>
        <w:jc w:val="both"/>
        <w:textAlignment w:val="baseline"/>
        <w:rPr>
          <w:bCs/>
          <w:color w:val="58D062"/>
          <w:szCs w:val="20"/>
        </w:rPr>
      </w:pPr>
      <w:r>
        <w:rPr>
          <w:b/>
          <w:color w:val="58D062"/>
          <w:szCs w:val="20"/>
        </w:rPr>
        <w:t>Únos (</w:t>
      </w:r>
      <w:r>
        <w:rPr>
          <w:bCs/>
          <w:color w:val="58D062"/>
          <w:szCs w:val="20"/>
        </w:rPr>
        <w:t xml:space="preserve">Kidnap) znamená nezákonné převzetí a držení pojistěné osoby osobou či osobamí, které požadují vyplacení výkupného z majetku zajištěného nebo pojištěné osoby jako podmínku pro propuštění pojištěné osoby. </w:t>
      </w:r>
    </w:p>
    <w:p w14:paraId="315ED868" w14:textId="7A143D18" w:rsidR="00194EB6" w:rsidRPr="00107FF3" w:rsidRDefault="00194EB6" w:rsidP="0062387D">
      <w:pPr>
        <w:keepNext/>
        <w:spacing w:before="240" w:after="200" w:line="276" w:lineRule="auto"/>
        <w:jc w:val="both"/>
        <w:rPr>
          <w:rFonts w:eastAsia="SimSun"/>
          <w:b/>
          <w:bCs/>
          <w:caps/>
          <w:color w:val="58D062"/>
          <w:szCs w:val="20"/>
          <w:lang w:val="cs-CZ" w:eastAsia="zh-CN"/>
        </w:rPr>
      </w:pPr>
      <w:r w:rsidRPr="00194EB6">
        <w:rPr>
          <w:rFonts w:eastAsia="SimSun"/>
          <w:b/>
          <w:bCs/>
          <w:caps/>
          <w:szCs w:val="20"/>
          <w:lang w:eastAsia="zh-CN"/>
        </w:rPr>
        <w:t>EXCLUSIONS</w:t>
      </w:r>
      <w:r w:rsidR="00107FF3">
        <w:rPr>
          <w:rFonts w:eastAsia="SimSun"/>
          <w:b/>
          <w:bCs/>
          <w:caps/>
          <w:szCs w:val="20"/>
          <w:lang w:eastAsia="zh-CN"/>
        </w:rPr>
        <w:t xml:space="preserve"> </w:t>
      </w:r>
      <w:r w:rsidR="00107FF3">
        <w:rPr>
          <w:rFonts w:eastAsia="SimSun"/>
          <w:b/>
          <w:bCs/>
          <w:caps/>
          <w:color w:val="58D062"/>
          <w:szCs w:val="20"/>
          <w:lang w:val="cs-CZ" w:eastAsia="zh-CN"/>
        </w:rPr>
        <w:t>Vyjímky</w:t>
      </w:r>
    </w:p>
    <w:p w14:paraId="1EA0DEEE" w14:textId="7578BCD3" w:rsidR="00194EB6" w:rsidRDefault="00194EB6" w:rsidP="0062387D">
      <w:pPr>
        <w:keepNext/>
        <w:spacing w:before="240"/>
        <w:jc w:val="both"/>
      </w:pPr>
      <w:r w:rsidRPr="00194EB6">
        <w:t>This Insurance does not cover claims in any way caused or contributed to by:</w:t>
      </w:r>
    </w:p>
    <w:p w14:paraId="33F0D547" w14:textId="0567A3BC" w:rsidR="00107FF3" w:rsidRPr="00004C1F" w:rsidRDefault="00107FF3" w:rsidP="0062387D">
      <w:pPr>
        <w:keepNext/>
        <w:spacing w:before="240"/>
        <w:jc w:val="both"/>
        <w:rPr>
          <w:color w:val="58D062"/>
          <w:lang w:val="cs-CZ"/>
        </w:rPr>
      </w:pPr>
      <w:r>
        <w:rPr>
          <w:color w:val="58D062"/>
        </w:rPr>
        <w:t xml:space="preserve">Toto pojištění se nevztahuje na pohledávky způsobené </w:t>
      </w:r>
      <w:r w:rsidR="00004C1F">
        <w:rPr>
          <w:color w:val="58D062"/>
          <w:lang w:val="cs-CZ"/>
        </w:rPr>
        <w:t xml:space="preserve"> nebo přispívající k:</w:t>
      </w:r>
    </w:p>
    <w:p w14:paraId="1C951F70" w14:textId="58E15050" w:rsidR="00194EB6" w:rsidRPr="00004C1F"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1.</w:t>
      </w:r>
      <w:r w:rsidRPr="00194EB6">
        <w:rPr>
          <w:rFonts w:eastAsia="SimSun"/>
          <w:szCs w:val="20"/>
          <w:lang w:eastAsia="zh-CN"/>
        </w:rPr>
        <w:tab/>
        <w:t xml:space="preserve">war, whether war be declared or not, hostilities or any act of war or civil war; </w:t>
      </w:r>
      <w:r w:rsidR="00004C1F">
        <w:rPr>
          <w:rFonts w:eastAsia="SimSun"/>
          <w:color w:val="58D062"/>
          <w:szCs w:val="20"/>
          <w:lang w:eastAsia="zh-CN"/>
        </w:rPr>
        <w:t>Válka,ať už je válka vyhlášená či nikoliv, nepřátelství nebo jakýkoliv jiný válečný akt nebo civilní válka</w:t>
      </w:r>
    </w:p>
    <w:p w14:paraId="1FE3D066" w14:textId="255C3B2C" w:rsidR="00194EB6" w:rsidRPr="00004C1F" w:rsidRDefault="00194EB6" w:rsidP="0062387D">
      <w:pPr>
        <w:spacing w:before="240" w:after="200" w:line="276" w:lineRule="auto"/>
        <w:ind w:left="360" w:hanging="360"/>
        <w:jc w:val="both"/>
        <w:rPr>
          <w:rFonts w:eastAsia="SimSun"/>
          <w:color w:val="58D062"/>
          <w:szCs w:val="20"/>
          <w:lang w:val="en-US" w:eastAsia="zh-CN"/>
        </w:rPr>
      </w:pPr>
      <w:r w:rsidRPr="00194EB6">
        <w:rPr>
          <w:rFonts w:eastAsia="SimSun"/>
          <w:szCs w:val="20"/>
          <w:lang w:val="en-US" w:eastAsia="zh-CN"/>
        </w:rPr>
        <w:t>2.</w:t>
      </w:r>
      <w:r w:rsidRPr="00194EB6">
        <w:rPr>
          <w:rFonts w:eastAsia="SimSun"/>
          <w:szCs w:val="20"/>
          <w:lang w:val="en-US" w:eastAsia="zh-CN"/>
        </w:rPr>
        <w:tab/>
        <w:t>the actual or threatened malicious use of pathogenic or poisonous biological or chemical materials;</w:t>
      </w:r>
      <w:r w:rsidR="00004C1F">
        <w:rPr>
          <w:rFonts w:eastAsia="SimSun"/>
          <w:szCs w:val="20"/>
          <w:lang w:val="en-US" w:eastAsia="zh-CN"/>
        </w:rPr>
        <w:t xml:space="preserve"> </w:t>
      </w:r>
      <w:r w:rsidR="00004C1F">
        <w:rPr>
          <w:rFonts w:eastAsia="SimSun"/>
          <w:color w:val="58D062"/>
          <w:szCs w:val="20"/>
          <w:lang w:val="en-US" w:eastAsia="zh-CN"/>
        </w:rPr>
        <w:t>skutečné nebo ohrožující a škodlivé používání patogeních nebo jedovatých biologických či chemíckých materiálů</w:t>
      </w:r>
    </w:p>
    <w:p w14:paraId="01BEA230" w14:textId="34902850" w:rsidR="00194EB6" w:rsidRPr="00004C1F"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3.</w:t>
      </w:r>
      <w:r w:rsidRPr="00194EB6">
        <w:rPr>
          <w:rFonts w:eastAsia="SimSun"/>
          <w:szCs w:val="20"/>
          <w:lang w:eastAsia="zh-CN"/>
        </w:rPr>
        <w:tab/>
        <w:t>nuclear reaction, nuclear radiation or radioactive contamination;</w:t>
      </w:r>
      <w:r w:rsidR="00004C1F">
        <w:rPr>
          <w:rFonts w:eastAsia="SimSun"/>
          <w:szCs w:val="20"/>
          <w:lang w:eastAsia="zh-CN"/>
        </w:rPr>
        <w:t xml:space="preserve"> </w:t>
      </w:r>
      <w:r w:rsidR="00004C1F">
        <w:rPr>
          <w:rFonts w:eastAsia="SimSun"/>
          <w:color w:val="58D062"/>
          <w:szCs w:val="20"/>
          <w:lang w:eastAsia="zh-CN"/>
        </w:rPr>
        <w:t>jaderná reakce, jaderné záření nebo radioaktivní kontaminace / znečištění</w:t>
      </w:r>
    </w:p>
    <w:p w14:paraId="0960C9B5" w14:textId="7C797B39" w:rsidR="00194EB6" w:rsidRPr="00004C1F"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4.</w:t>
      </w:r>
      <w:r w:rsidRPr="00194EB6">
        <w:rPr>
          <w:rFonts w:eastAsia="SimSun"/>
          <w:szCs w:val="20"/>
          <w:lang w:eastAsia="zh-CN"/>
        </w:rPr>
        <w:tab/>
        <w:t>the Insured Person engaging in or taking part in armed forces service or operations;</w:t>
      </w:r>
      <w:r w:rsidR="00004C1F">
        <w:rPr>
          <w:rFonts w:eastAsia="SimSun"/>
          <w:szCs w:val="20"/>
          <w:lang w:eastAsia="zh-CN"/>
        </w:rPr>
        <w:t xml:space="preserve"> </w:t>
      </w:r>
      <w:r w:rsidR="00004C1F">
        <w:rPr>
          <w:rFonts w:eastAsia="SimSun"/>
          <w:color w:val="58D062"/>
          <w:szCs w:val="20"/>
          <w:lang w:eastAsia="zh-CN"/>
        </w:rPr>
        <w:t xml:space="preserve">pojištěná osoba, která se angažuje nebo účastní válečného konfliktu, služby či operace ozbrojených sil </w:t>
      </w:r>
    </w:p>
    <w:p w14:paraId="6126D60F" w14:textId="00584B8F" w:rsidR="00194EB6" w:rsidRPr="00CF6253"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5.</w:t>
      </w:r>
      <w:r w:rsidRPr="00194EB6">
        <w:rPr>
          <w:rFonts w:eastAsia="SimSun"/>
          <w:szCs w:val="20"/>
          <w:lang w:eastAsia="zh-CN"/>
        </w:rPr>
        <w:tab/>
        <w:t xml:space="preserve">the Insured Person engaging in flying of any kind other than as a passenger; </w:t>
      </w:r>
      <w:r w:rsidR="00CF6253">
        <w:rPr>
          <w:rFonts w:eastAsia="SimSun"/>
          <w:color w:val="58D062"/>
          <w:szCs w:val="20"/>
          <w:lang w:eastAsia="zh-CN"/>
        </w:rPr>
        <w:t>pojištěná osoba provozující jakýkoliv druh létání krom  jako cestující</w:t>
      </w:r>
    </w:p>
    <w:p w14:paraId="29EEDBDA" w14:textId="75B88A78" w:rsidR="00194EB6" w:rsidRPr="00CF6253"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6.</w:t>
      </w:r>
      <w:r w:rsidRPr="00194EB6">
        <w:rPr>
          <w:rFonts w:eastAsia="SimSun"/>
          <w:szCs w:val="20"/>
          <w:lang w:eastAsia="zh-CN"/>
        </w:rPr>
        <w:tab/>
        <w:t>the Insured Person’s suicide or attempted suicide or intentional self-injury or the Insured Person being in a state of insanity;</w:t>
      </w:r>
      <w:r w:rsidR="00CF6253">
        <w:rPr>
          <w:rFonts w:eastAsia="SimSun"/>
          <w:szCs w:val="20"/>
          <w:lang w:eastAsia="zh-CN"/>
        </w:rPr>
        <w:t xml:space="preserve"> </w:t>
      </w:r>
      <w:r w:rsidR="00CF6253">
        <w:rPr>
          <w:rFonts w:eastAsia="SimSun"/>
          <w:color w:val="58D062"/>
          <w:szCs w:val="20"/>
          <w:lang w:eastAsia="zh-CN"/>
        </w:rPr>
        <w:t xml:space="preserve">sebevražda nebo pokus o sebevraždu pojištěné osoby, či její úmyslné sebepoškození, nebo případ kdy pojištěná osoba je ve stavu šílenství </w:t>
      </w:r>
    </w:p>
    <w:p w14:paraId="4B74FFA7" w14:textId="26930587" w:rsidR="00194EB6" w:rsidRPr="00CF6253" w:rsidRDefault="00194EB6" w:rsidP="0062387D">
      <w:pPr>
        <w:spacing w:before="240" w:after="200" w:line="276" w:lineRule="auto"/>
        <w:ind w:left="360" w:hanging="360"/>
        <w:jc w:val="both"/>
        <w:rPr>
          <w:rFonts w:eastAsia="SimSun"/>
          <w:color w:val="58D062"/>
          <w:szCs w:val="20"/>
          <w:lang w:val="cs-CZ" w:eastAsia="zh-CN"/>
        </w:rPr>
      </w:pPr>
      <w:r w:rsidRPr="00194EB6">
        <w:rPr>
          <w:rFonts w:eastAsia="SimSun"/>
          <w:szCs w:val="20"/>
          <w:lang w:eastAsia="zh-CN"/>
        </w:rPr>
        <w:t xml:space="preserve">7. </w:t>
      </w:r>
      <w:r w:rsidRPr="00194EB6">
        <w:rPr>
          <w:rFonts w:eastAsia="SimSun"/>
          <w:szCs w:val="20"/>
          <w:lang w:eastAsia="zh-CN"/>
        </w:rPr>
        <w:tab/>
        <w:t>venereal disease or Acquired Immune Deficiency Syndrome (AIDS), AIDS Related Complex (ARC) or Human Immuno-deficiency Virus (HIV) howsoever these have been acquired or may be named;</w:t>
      </w:r>
      <w:r w:rsidR="00CF6253">
        <w:rPr>
          <w:rFonts w:eastAsia="SimSun"/>
          <w:szCs w:val="20"/>
          <w:lang w:eastAsia="zh-CN"/>
        </w:rPr>
        <w:t xml:space="preserve"> </w:t>
      </w:r>
      <w:r w:rsidR="00CF6253">
        <w:rPr>
          <w:rFonts w:eastAsia="SimSun"/>
          <w:color w:val="58D062"/>
          <w:szCs w:val="20"/>
          <w:lang w:eastAsia="zh-CN"/>
        </w:rPr>
        <w:t xml:space="preserve">pohlavní choroby nebo AIDS (získaný syndrome ochrany imunního systému), ARC (soubor následů souvisejících s AIDS), HIV (vir imuního systému), ať už byly získány  nebo by mohly být zmíněny. </w:t>
      </w:r>
    </w:p>
    <w:p w14:paraId="6280921E" w14:textId="38C07EEA" w:rsidR="00194EB6" w:rsidRPr="00CF6253"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8.</w:t>
      </w:r>
      <w:r w:rsidRPr="00194EB6">
        <w:rPr>
          <w:rFonts w:eastAsia="SimSun"/>
          <w:szCs w:val="20"/>
          <w:lang w:eastAsia="zh-CN"/>
        </w:rPr>
        <w:tab/>
        <w:t>the Insured Person’s deliberate exposure to exceptional danger (except in an attempt to save human life);</w:t>
      </w:r>
      <w:r w:rsidR="00CF6253">
        <w:rPr>
          <w:rFonts w:eastAsia="SimSun"/>
          <w:szCs w:val="20"/>
          <w:lang w:eastAsia="zh-CN"/>
        </w:rPr>
        <w:t xml:space="preserve"> </w:t>
      </w:r>
      <w:r w:rsidR="00CF6253">
        <w:rPr>
          <w:rFonts w:eastAsia="SimSun"/>
          <w:color w:val="58D062"/>
          <w:szCs w:val="20"/>
          <w:lang w:eastAsia="zh-CN"/>
        </w:rPr>
        <w:t xml:space="preserve">úmyslné vystavení se </w:t>
      </w:r>
      <w:r w:rsidR="00620A11">
        <w:rPr>
          <w:rFonts w:eastAsia="SimSun"/>
          <w:color w:val="58D062"/>
          <w:szCs w:val="20"/>
          <w:lang w:eastAsia="zh-CN"/>
        </w:rPr>
        <w:t>pojištěnou osobou mimořádnému nebezpečí (s vyjímkou pokusu o záchranu lidského života)</w:t>
      </w:r>
    </w:p>
    <w:p w14:paraId="79726AAD" w14:textId="525B29D3" w:rsidR="00194EB6" w:rsidRPr="00620A11" w:rsidRDefault="00194EB6" w:rsidP="0062387D">
      <w:pPr>
        <w:spacing w:before="240" w:after="200" w:line="276" w:lineRule="auto"/>
        <w:ind w:left="360" w:hanging="360"/>
        <w:jc w:val="both"/>
        <w:rPr>
          <w:rFonts w:eastAsia="SimSun"/>
          <w:color w:val="58D062"/>
          <w:szCs w:val="20"/>
          <w:lang w:val="cs-CZ" w:eastAsia="zh-CN"/>
        </w:rPr>
      </w:pPr>
      <w:r w:rsidRPr="00194EB6">
        <w:rPr>
          <w:rFonts w:eastAsia="SimSun"/>
          <w:szCs w:val="20"/>
          <w:lang w:eastAsia="zh-CN"/>
        </w:rPr>
        <w:lastRenderedPageBreak/>
        <w:t>9.</w:t>
      </w:r>
      <w:r w:rsidRPr="00194EB6">
        <w:rPr>
          <w:rFonts w:eastAsia="SimSun"/>
          <w:szCs w:val="20"/>
          <w:lang w:eastAsia="zh-CN"/>
        </w:rPr>
        <w:tab/>
        <w:t>the Insured Person 's own criminal act;</w:t>
      </w:r>
      <w:r w:rsidR="00620A11">
        <w:rPr>
          <w:rFonts w:eastAsia="SimSun"/>
          <w:szCs w:val="20"/>
          <w:lang w:eastAsia="zh-CN"/>
        </w:rPr>
        <w:t xml:space="preserve">  </w:t>
      </w:r>
      <w:r w:rsidR="00620A11">
        <w:rPr>
          <w:rFonts w:eastAsia="SimSun"/>
          <w:color w:val="58D062"/>
          <w:szCs w:val="20"/>
          <w:lang w:eastAsia="zh-CN"/>
        </w:rPr>
        <w:t xml:space="preserve">vlastní trestný čin </w:t>
      </w:r>
      <w:r w:rsidR="00620A11">
        <w:rPr>
          <w:rFonts w:eastAsia="SimSun"/>
          <w:color w:val="58D062"/>
          <w:szCs w:val="20"/>
          <w:lang w:val="cs-CZ" w:eastAsia="zh-CN"/>
        </w:rPr>
        <w:t>pojištěné osoby</w:t>
      </w:r>
    </w:p>
    <w:p w14:paraId="357370A0" w14:textId="54CCF599" w:rsidR="00194EB6" w:rsidRPr="00620A11"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10.</w:t>
      </w:r>
      <w:r w:rsidRPr="00194EB6">
        <w:rPr>
          <w:rFonts w:eastAsia="SimSun"/>
          <w:szCs w:val="20"/>
          <w:lang w:eastAsia="zh-CN"/>
        </w:rPr>
        <w:tab/>
        <w:t>the Insured Person being under the influence of alcohol or drugs;</w:t>
      </w:r>
      <w:r w:rsidR="00620A11">
        <w:rPr>
          <w:rFonts w:eastAsia="SimSun"/>
          <w:szCs w:val="20"/>
          <w:lang w:eastAsia="zh-CN"/>
        </w:rPr>
        <w:t xml:space="preserve"> </w:t>
      </w:r>
      <w:r w:rsidR="00620A11">
        <w:rPr>
          <w:rFonts w:eastAsia="SimSun"/>
          <w:color w:val="58D062"/>
          <w:szCs w:val="20"/>
          <w:lang w:eastAsia="zh-CN"/>
        </w:rPr>
        <w:t>pojištěná osoba pod vlivem alkoholu či drog</w:t>
      </w:r>
    </w:p>
    <w:p w14:paraId="28B474AE" w14:textId="6C94A42C" w:rsidR="00194EB6" w:rsidRPr="00620A11"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11.</w:t>
      </w:r>
      <w:r w:rsidRPr="00194EB6">
        <w:rPr>
          <w:rFonts w:eastAsia="SimSun"/>
          <w:szCs w:val="20"/>
          <w:lang w:eastAsia="zh-CN"/>
        </w:rPr>
        <w:tab/>
        <w:t>pregnancy or childbirth;</w:t>
      </w:r>
      <w:r w:rsidR="00620A11">
        <w:rPr>
          <w:rFonts w:eastAsia="SimSun"/>
          <w:szCs w:val="20"/>
          <w:lang w:eastAsia="zh-CN"/>
        </w:rPr>
        <w:t xml:space="preserve"> </w:t>
      </w:r>
      <w:r w:rsidR="00620A11">
        <w:rPr>
          <w:rFonts w:eastAsia="SimSun"/>
          <w:color w:val="58D062"/>
          <w:szCs w:val="20"/>
          <w:lang w:eastAsia="zh-CN"/>
        </w:rPr>
        <w:t xml:space="preserve">těhotenství nebo porod </w:t>
      </w:r>
    </w:p>
    <w:p w14:paraId="2DED06C9" w14:textId="52CE59D5" w:rsidR="00194EB6" w:rsidRPr="00620A11" w:rsidRDefault="00194EB6" w:rsidP="0062387D">
      <w:pPr>
        <w:spacing w:before="240" w:after="200" w:line="276" w:lineRule="auto"/>
        <w:ind w:left="360" w:hanging="360"/>
        <w:jc w:val="both"/>
        <w:rPr>
          <w:rFonts w:eastAsia="SimSun"/>
          <w:color w:val="58D062"/>
          <w:szCs w:val="20"/>
          <w:lang w:eastAsia="zh-CN"/>
        </w:rPr>
      </w:pPr>
      <w:r w:rsidRPr="00194EB6">
        <w:rPr>
          <w:rFonts w:eastAsia="SimSun"/>
          <w:szCs w:val="20"/>
          <w:lang w:eastAsia="zh-CN"/>
        </w:rPr>
        <w:t>12.</w:t>
      </w:r>
      <w:r w:rsidRPr="00194EB6">
        <w:rPr>
          <w:rFonts w:eastAsia="SimSun"/>
          <w:szCs w:val="20"/>
          <w:lang w:eastAsia="zh-CN"/>
        </w:rPr>
        <w:tab/>
        <w:t>neuroses, psychoneuroses, psychopathies or psychoses, anxiety, stress, fatigue or mental or emotional diseases or disorders of any type.</w:t>
      </w:r>
      <w:r w:rsidR="00620A11">
        <w:rPr>
          <w:rFonts w:eastAsia="SimSun"/>
          <w:szCs w:val="20"/>
          <w:lang w:eastAsia="zh-CN"/>
        </w:rPr>
        <w:t xml:space="preserve"> </w:t>
      </w:r>
      <w:r w:rsidR="00620A11">
        <w:rPr>
          <w:rFonts w:eastAsia="SimSun"/>
          <w:color w:val="58D062"/>
          <w:szCs w:val="20"/>
          <w:lang w:eastAsia="zh-CN"/>
        </w:rPr>
        <w:t xml:space="preserve">Neurózy, psychoneurózy, psychopatie nebo psychózy, úzkost, stress, únava nebo duševní či emocionální onemocnění nebo poruchy jakéhokoli typu. </w:t>
      </w:r>
    </w:p>
    <w:p w14:paraId="792A231C" w14:textId="77777777" w:rsidR="00D31720" w:rsidRDefault="00D31720" w:rsidP="00D31720"/>
    <w:p w14:paraId="6091DE0F" w14:textId="77777777" w:rsidR="00D31720" w:rsidRDefault="00D31720" w:rsidP="00D31720"/>
    <w:p w14:paraId="5700CD13" w14:textId="77777777" w:rsidR="00D31720" w:rsidRDefault="00D31720" w:rsidP="00D31720"/>
    <w:p w14:paraId="304A7D0D" w14:textId="155FF08D" w:rsidR="00425E59" w:rsidRPr="00620A11" w:rsidRDefault="00425E59" w:rsidP="00425E59">
      <w:pPr>
        <w:rPr>
          <w:color w:val="58D062"/>
        </w:rPr>
      </w:pPr>
      <w:r>
        <w:t xml:space="preserve">LSW1820 - EURO CONTRACT CONTINUITY CLAUSE </w:t>
      </w:r>
      <w:r w:rsidR="00620A11">
        <w:rPr>
          <w:color w:val="58D062"/>
        </w:rPr>
        <w:t>Doložka o pokračování LSW 1820 euro smlouvy</w:t>
      </w:r>
    </w:p>
    <w:p w14:paraId="34AC2D9F" w14:textId="77777777" w:rsidR="00425E59" w:rsidRDefault="00425E59" w:rsidP="00425E59"/>
    <w:p w14:paraId="4C5EF4B1" w14:textId="1B0D2A15" w:rsidR="00425E59" w:rsidRDefault="00425E59" w:rsidP="00620A11">
      <w:pPr>
        <w:pStyle w:val="Odstavecseseznamem"/>
        <w:numPr>
          <w:ilvl w:val="0"/>
          <w:numId w:val="6"/>
        </w:numPr>
      </w:pPr>
      <w:r>
        <w:t xml:space="preserve">The occurrence of an event associated with economic and monetary union in the European Union shall not have the effect of: </w:t>
      </w:r>
    </w:p>
    <w:p w14:paraId="5C35E7DE" w14:textId="570B95E7" w:rsidR="00620A11" w:rsidRPr="00620A11" w:rsidRDefault="00620A11" w:rsidP="00620A11">
      <w:pPr>
        <w:pStyle w:val="Odstavecseseznamem"/>
        <w:rPr>
          <w:color w:val="58D062"/>
          <w:lang w:val="cs-CZ"/>
        </w:rPr>
      </w:pPr>
      <w:r>
        <w:rPr>
          <w:color w:val="58D062"/>
        </w:rPr>
        <w:t xml:space="preserve"> Události spojené s hospodářskou a měnovou unií EU nemají vliv na:</w:t>
      </w:r>
    </w:p>
    <w:p w14:paraId="71DE1286" w14:textId="7F69F71F" w:rsidR="00425E59" w:rsidRPr="00620A11" w:rsidRDefault="00425E59" w:rsidP="00425E59">
      <w:pPr>
        <w:rPr>
          <w:color w:val="58D062"/>
          <w:lang w:val="cs-CZ"/>
        </w:rPr>
      </w:pPr>
      <w:r>
        <w:t xml:space="preserve">i) terminating; or </w:t>
      </w:r>
      <w:r w:rsidR="00620A11">
        <w:rPr>
          <w:color w:val="58D062"/>
        </w:rPr>
        <w:t xml:space="preserve">ukončení, nebo </w:t>
      </w:r>
    </w:p>
    <w:p w14:paraId="6F7991EB" w14:textId="0E813652" w:rsidR="00425E59" w:rsidRPr="00CD6911" w:rsidRDefault="00425E59" w:rsidP="00425E59">
      <w:pPr>
        <w:rPr>
          <w:color w:val="58D062"/>
          <w:lang w:val="cs-CZ"/>
        </w:rPr>
      </w:pPr>
      <w:r>
        <w:t xml:space="preserve">ii) altering or invalidating any term of, or discharging or excusing performance under; or </w:t>
      </w:r>
      <w:r w:rsidR="00CD6911">
        <w:rPr>
          <w:color w:val="58D062"/>
        </w:rPr>
        <w:t>změnění či zneplatnění jakýchkoli termínů, zrušení nebo</w:t>
      </w:r>
      <w:r w:rsidR="00CD6911">
        <w:rPr>
          <w:color w:val="58D062"/>
          <w:lang w:val="cs-CZ"/>
        </w:rPr>
        <w:t xml:space="preserve"> omluvení výkonu během nebo </w:t>
      </w:r>
    </w:p>
    <w:p w14:paraId="25DFCC4C" w14:textId="1E33DD95" w:rsidR="00425E59" w:rsidRDefault="00425E59" w:rsidP="00425E59">
      <w:pPr>
        <w:rPr>
          <w:color w:val="58D062"/>
        </w:rPr>
      </w:pPr>
      <w:r>
        <w:t xml:space="preserve">iii) giving either party a unilateral right to alter or terminate; this Contract. </w:t>
      </w:r>
      <w:r w:rsidR="00CD6911">
        <w:rPr>
          <w:color w:val="58D062"/>
        </w:rPr>
        <w:t>Udělení jedné ze stran jednostranné parvo na změnu nebo ukončení této smlouvy</w:t>
      </w:r>
    </w:p>
    <w:p w14:paraId="46C855B3" w14:textId="77777777" w:rsidR="00CD6911" w:rsidRPr="00CD6911" w:rsidRDefault="00CD6911" w:rsidP="00425E59">
      <w:pPr>
        <w:rPr>
          <w:color w:val="58D062"/>
        </w:rPr>
      </w:pPr>
    </w:p>
    <w:p w14:paraId="15AD570E" w14:textId="4B16346A" w:rsidR="00425E59" w:rsidRDefault="00425E59" w:rsidP="00CD6911">
      <w:pPr>
        <w:pStyle w:val="Odstavecseseznamem"/>
        <w:numPr>
          <w:ilvl w:val="0"/>
          <w:numId w:val="6"/>
        </w:numPr>
      </w:pPr>
      <w:r>
        <w:t xml:space="preserve">For the purposes of this Contract an “event associated with economic and monetary union in the European Union” includes without limitation each (and any combination) of the following events: </w:t>
      </w:r>
    </w:p>
    <w:p w14:paraId="41F76623" w14:textId="50D8A773" w:rsidR="00CD6911" w:rsidRPr="00CD6911" w:rsidRDefault="00CD6911" w:rsidP="00CD6911">
      <w:pPr>
        <w:pStyle w:val="Odstavecseseznamem"/>
        <w:rPr>
          <w:color w:val="58D062"/>
        </w:rPr>
      </w:pPr>
      <w:r>
        <w:rPr>
          <w:color w:val="58D062"/>
        </w:rPr>
        <w:t>Pro účely této smlouvy “událost spojená s hospodářskou a měnovou unií EU” zahrnuje bez omezení každou (a jakoukoliv kombinaci) následující událost:</w:t>
      </w:r>
    </w:p>
    <w:p w14:paraId="35F16697" w14:textId="381979FD" w:rsidR="00425E59" w:rsidRPr="00CD6911" w:rsidRDefault="00425E59" w:rsidP="00425E59">
      <w:pPr>
        <w:rPr>
          <w:color w:val="58D062"/>
        </w:rPr>
      </w:pPr>
      <w:r>
        <w:t xml:space="preserve">i) the withdrawal from legal tender of the Euro; </w:t>
      </w:r>
      <w:r w:rsidR="00CD6911">
        <w:rPr>
          <w:color w:val="58D062"/>
        </w:rPr>
        <w:t>stažení eura jako zákoného platidla</w:t>
      </w:r>
    </w:p>
    <w:p w14:paraId="08F972AB" w14:textId="0591988D" w:rsidR="00425E59" w:rsidRPr="00E1029F" w:rsidRDefault="00425E59" w:rsidP="00425E59">
      <w:pPr>
        <w:rPr>
          <w:color w:val="58D062"/>
        </w:rPr>
      </w:pPr>
      <w:r>
        <w:t xml:space="preserve">ii) the withdrawal from the European Union and/or from the Euro by one or more members of the European Union (Member State(s)); </w:t>
      </w:r>
      <w:r w:rsidR="00E1029F">
        <w:rPr>
          <w:color w:val="58D062"/>
        </w:rPr>
        <w:t>vystoupení z Evropské unie a/nebo z Euro měnové spolupráce jedním nebo vice členskými státy EU</w:t>
      </w:r>
    </w:p>
    <w:p w14:paraId="64B0CC5B" w14:textId="1E0FA0CB" w:rsidR="00425E59" w:rsidRDefault="00425E59" w:rsidP="00425E59">
      <w:pPr>
        <w:rPr>
          <w:color w:val="58D062"/>
        </w:rPr>
      </w:pPr>
      <w:r>
        <w:t xml:space="preserve">iii) the replacement of the Euro by any alternative single or unified currency by two or more Member States (whether or not they remain members of the European Union) or the introduction of a new currency by a Member State (whether or not it remains a member of the European Union). </w:t>
      </w:r>
      <w:r w:rsidR="00E1029F">
        <w:rPr>
          <w:color w:val="58D062"/>
        </w:rPr>
        <w:t>Nahrazení eura jakoukoli alternativní jednotnou onebo sjednocenou měnou dvěmi či vice členskými státy (bez ohledu zda zůstávají členy v EU) nebo zavedení nové měny členskou zemí (bez ohledu zda zůstá členskou zemí EU)</w:t>
      </w:r>
    </w:p>
    <w:p w14:paraId="589849EF" w14:textId="77777777" w:rsidR="00E1029F" w:rsidRPr="00E1029F" w:rsidRDefault="00E1029F" w:rsidP="00425E59">
      <w:pPr>
        <w:rPr>
          <w:color w:val="58D062"/>
        </w:rPr>
      </w:pPr>
    </w:p>
    <w:p w14:paraId="6D9CAEC6" w14:textId="77777777" w:rsidR="00425E59" w:rsidRDefault="00425E59" w:rsidP="00425E59">
      <w:r>
        <w:t xml:space="preserve">06/08/12 </w:t>
      </w:r>
    </w:p>
    <w:p w14:paraId="2EE9DB77" w14:textId="77777777" w:rsidR="00425E59" w:rsidRDefault="00425E59" w:rsidP="00425E59">
      <w:r>
        <w:t>LSW1820</w:t>
      </w:r>
    </w:p>
    <w:p w14:paraId="5C952FAF" w14:textId="77777777" w:rsidR="00425E59" w:rsidRDefault="00425E59" w:rsidP="00425E59"/>
    <w:p w14:paraId="6253230A" w14:textId="77777777" w:rsidR="00425E59" w:rsidRDefault="00425E59" w:rsidP="00425E59"/>
    <w:p w14:paraId="2A742800" w14:textId="30811D59" w:rsidR="00425E59" w:rsidRPr="00E1029F" w:rsidRDefault="00425E59" w:rsidP="00425E59">
      <w:pPr>
        <w:rPr>
          <w:color w:val="58D062"/>
        </w:rPr>
      </w:pPr>
      <w:r>
        <w:t>LANGUAGE DECLARATION CLAUSE</w:t>
      </w:r>
      <w:r w:rsidR="00E1029F">
        <w:t xml:space="preserve"> </w:t>
      </w:r>
      <w:r w:rsidR="00E1029F">
        <w:rPr>
          <w:color w:val="58D062"/>
        </w:rPr>
        <w:t>Doložka o jazykovém prohlášení</w:t>
      </w:r>
    </w:p>
    <w:p w14:paraId="452F5B05" w14:textId="77777777" w:rsidR="00425E59" w:rsidRDefault="00425E59" w:rsidP="00425E59"/>
    <w:p w14:paraId="44C3B28C" w14:textId="77777777" w:rsidR="00425E59" w:rsidRDefault="00425E59" w:rsidP="00425E59"/>
    <w:p w14:paraId="22A575A2" w14:textId="77777777" w:rsidR="00425E59" w:rsidRDefault="00425E59" w:rsidP="00425E59">
      <w:r>
        <w:t>The insured has declared their understanding of, and has requested for the contract of insurance to be provided in, the English language. The insured confirms they understand such contract and agree to be bound by its terms and conditions.</w:t>
      </w:r>
    </w:p>
    <w:p w14:paraId="409E9A59" w14:textId="77777777" w:rsidR="00425E59" w:rsidRDefault="00425E59" w:rsidP="00425E59"/>
    <w:p w14:paraId="1F9421A6" w14:textId="77777777" w:rsidR="00425E59" w:rsidRDefault="00425E59" w:rsidP="00425E59"/>
    <w:p w14:paraId="54C833C2" w14:textId="77777777" w:rsidR="00D31720" w:rsidRDefault="00D31720" w:rsidP="00D31720"/>
    <w:p w14:paraId="21EF7C67" w14:textId="5372669A" w:rsidR="00E1029F" w:rsidRPr="00AB4724" w:rsidRDefault="00E1029F" w:rsidP="00E1029F">
      <w:pPr>
        <w:rPr>
          <w:rFonts w:eastAsia="Georgia" w:cs="Arial"/>
          <w:color w:val="58D062"/>
          <w:szCs w:val="20"/>
          <w:lang w:val="cs-CZ"/>
        </w:rPr>
      </w:pPr>
      <w:r w:rsidRPr="00AB4724">
        <w:rPr>
          <w:rFonts w:eastAsia="Georgia" w:cs="Arial"/>
          <w:color w:val="58D062"/>
          <w:szCs w:val="20"/>
        </w:rPr>
        <w:t xml:space="preserve">Pojištěný prohlašuje, že rozumí textu , a </w:t>
      </w:r>
      <w:r>
        <w:rPr>
          <w:rFonts w:eastAsia="Georgia" w:cs="Arial"/>
          <w:color w:val="58D062"/>
          <w:szCs w:val="20"/>
        </w:rPr>
        <w:t xml:space="preserve">že sám </w:t>
      </w:r>
      <w:r w:rsidRPr="00AB4724">
        <w:rPr>
          <w:rFonts w:eastAsia="Georgia" w:cs="Arial"/>
          <w:color w:val="58D062"/>
          <w:szCs w:val="20"/>
        </w:rPr>
        <w:t xml:space="preserve">požádal o uzavření pojistné smlouvy v anglickém jazyku. Pojištěný </w:t>
      </w:r>
      <w:r>
        <w:rPr>
          <w:rFonts w:eastAsia="Georgia" w:cs="Arial"/>
          <w:color w:val="58D062"/>
          <w:szCs w:val="20"/>
        </w:rPr>
        <w:t>s</w:t>
      </w:r>
      <w:r w:rsidRPr="00AB4724">
        <w:rPr>
          <w:rFonts w:eastAsia="Georgia" w:cs="Arial"/>
          <w:color w:val="58D062"/>
          <w:szCs w:val="20"/>
        </w:rPr>
        <w:t xml:space="preserve">tvrzuje, že </w:t>
      </w:r>
      <w:r>
        <w:rPr>
          <w:rFonts w:eastAsia="Georgia" w:cs="Arial"/>
          <w:color w:val="58D062"/>
          <w:szCs w:val="20"/>
        </w:rPr>
        <w:t>této</w:t>
      </w:r>
      <w:r w:rsidRPr="00AB4724">
        <w:rPr>
          <w:rFonts w:eastAsia="Georgia" w:cs="Arial"/>
          <w:color w:val="58D062"/>
          <w:szCs w:val="20"/>
        </w:rPr>
        <w:t xml:space="preserve"> smlouvě rozumí, a že</w:t>
      </w:r>
      <w:r>
        <w:rPr>
          <w:rFonts w:eastAsia="Georgia" w:cs="Arial"/>
          <w:color w:val="58D062"/>
          <w:szCs w:val="20"/>
        </w:rPr>
        <w:t xml:space="preserve"> souhlasí s tím, že </w:t>
      </w:r>
      <w:r w:rsidRPr="00AB4724">
        <w:rPr>
          <w:rFonts w:eastAsia="Georgia" w:cs="Arial"/>
          <w:color w:val="58D062"/>
          <w:szCs w:val="20"/>
        </w:rPr>
        <w:t>bude vázán jejími podmínkami.</w:t>
      </w:r>
    </w:p>
    <w:p w14:paraId="1F767BDC" w14:textId="7B8435EF" w:rsidR="00D31720" w:rsidRDefault="00E1029F" w:rsidP="00E1029F">
      <w:r>
        <w:br w:type="page"/>
      </w:r>
    </w:p>
    <w:p w14:paraId="6609F65F" w14:textId="77777777" w:rsidR="00D31720" w:rsidRDefault="00D31720" w:rsidP="00D31720"/>
    <w:p w14:paraId="273D96E5" w14:textId="77777777" w:rsidR="00D31720" w:rsidRDefault="00D31720" w:rsidP="00D31720"/>
    <w:p w14:paraId="00D296C1" w14:textId="77777777" w:rsidR="00D31720" w:rsidRDefault="00D31720" w:rsidP="00D31720"/>
    <w:p w14:paraId="29EE0923" w14:textId="77777777" w:rsidR="00D31720" w:rsidRDefault="00D31720" w:rsidP="00D31720"/>
    <w:p w14:paraId="2BE13ED6" w14:textId="77777777" w:rsidR="00D31720" w:rsidRDefault="00D31720" w:rsidP="00D31720"/>
    <w:p w14:paraId="7B3462C8" w14:textId="77777777" w:rsidR="00D31720" w:rsidRDefault="00D31720" w:rsidP="00D31720"/>
    <w:p w14:paraId="5DB50A91" w14:textId="77777777" w:rsidR="00194EB6" w:rsidRDefault="00194EB6">
      <w:pPr>
        <w:spacing w:after="200" w:line="276" w:lineRule="auto"/>
      </w:pPr>
    </w:p>
    <w:sectPr w:rsidR="00194EB6" w:rsidSect="007E4B41">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F4B4" w14:textId="77777777" w:rsidR="004F008B" w:rsidRDefault="004F008B">
      <w:r>
        <w:separator/>
      </w:r>
    </w:p>
  </w:endnote>
  <w:endnote w:type="continuationSeparator" w:id="0">
    <w:p w14:paraId="4B7E9462" w14:textId="77777777" w:rsidR="004F008B" w:rsidRDefault="004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1BE47" w14:textId="77777777" w:rsidR="004F008B" w:rsidRDefault="004F008B">
      <w:r>
        <w:separator/>
      </w:r>
    </w:p>
  </w:footnote>
  <w:footnote w:type="continuationSeparator" w:id="0">
    <w:p w14:paraId="69E91137" w14:textId="77777777" w:rsidR="004F008B" w:rsidRDefault="004F0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A1F57"/>
    <w:multiLevelType w:val="hybridMultilevel"/>
    <w:tmpl w:val="12A8F3DA"/>
    <w:lvl w:ilvl="0" w:tplc="EE0CDFF4">
      <w:start w:val="2"/>
      <w:numFmt w:val="lowerLetter"/>
      <w:lvlText w:val="%1)"/>
      <w:lvlJc w:val="left"/>
      <w:pPr>
        <w:tabs>
          <w:tab w:val="num" w:pos="2490"/>
        </w:tabs>
        <w:ind w:left="2490" w:hanging="360"/>
      </w:pPr>
      <w:rPr>
        <w:rFonts w:hint="default"/>
      </w:rPr>
    </w:lvl>
    <w:lvl w:ilvl="1" w:tplc="08090019" w:tentative="1">
      <w:start w:val="1"/>
      <w:numFmt w:val="lowerLetter"/>
      <w:lvlText w:val="%2."/>
      <w:lvlJc w:val="left"/>
      <w:pPr>
        <w:tabs>
          <w:tab w:val="num" w:pos="3210"/>
        </w:tabs>
        <w:ind w:left="3210" w:hanging="360"/>
      </w:pPr>
    </w:lvl>
    <w:lvl w:ilvl="2" w:tplc="0809001B" w:tentative="1">
      <w:start w:val="1"/>
      <w:numFmt w:val="lowerRoman"/>
      <w:lvlText w:val="%3."/>
      <w:lvlJc w:val="right"/>
      <w:pPr>
        <w:tabs>
          <w:tab w:val="num" w:pos="3930"/>
        </w:tabs>
        <w:ind w:left="3930" w:hanging="180"/>
      </w:pPr>
    </w:lvl>
    <w:lvl w:ilvl="3" w:tplc="0809000F" w:tentative="1">
      <w:start w:val="1"/>
      <w:numFmt w:val="decimal"/>
      <w:lvlText w:val="%4."/>
      <w:lvlJc w:val="left"/>
      <w:pPr>
        <w:tabs>
          <w:tab w:val="num" w:pos="4650"/>
        </w:tabs>
        <w:ind w:left="4650" w:hanging="360"/>
      </w:pPr>
    </w:lvl>
    <w:lvl w:ilvl="4" w:tplc="08090019" w:tentative="1">
      <w:start w:val="1"/>
      <w:numFmt w:val="lowerLetter"/>
      <w:lvlText w:val="%5."/>
      <w:lvlJc w:val="left"/>
      <w:pPr>
        <w:tabs>
          <w:tab w:val="num" w:pos="5370"/>
        </w:tabs>
        <w:ind w:left="5370" w:hanging="360"/>
      </w:pPr>
    </w:lvl>
    <w:lvl w:ilvl="5" w:tplc="0809001B" w:tentative="1">
      <w:start w:val="1"/>
      <w:numFmt w:val="lowerRoman"/>
      <w:lvlText w:val="%6."/>
      <w:lvlJc w:val="right"/>
      <w:pPr>
        <w:tabs>
          <w:tab w:val="num" w:pos="6090"/>
        </w:tabs>
        <w:ind w:left="6090" w:hanging="180"/>
      </w:pPr>
    </w:lvl>
    <w:lvl w:ilvl="6" w:tplc="0809000F" w:tentative="1">
      <w:start w:val="1"/>
      <w:numFmt w:val="decimal"/>
      <w:lvlText w:val="%7."/>
      <w:lvlJc w:val="left"/>
      <w:pPr>
        <w:tabs>
          <w:tab w:val="num" w:pos="6810"/>
        </w:tabs>
        <w:ind w:left="6810" w:hanging="360"/>
      </w:pPr>
    </w:lvl>
    <w:lvl w:ilvl="7" w:tplc="08090019" w:tentative="1">
      <w:start w:val="1"/>
      <w:numFmt w:val="lowerLetter"/>
      <w:lvlText w:val="%8."/>
      <w:lvlJc w:val="left"/>
      <w:pPr>
        <w:tabs>
          <w:tab w:val="num" w:pos="7530"/>
        </w:tabs>
        <w:ind w:left="7530" w:hanging="360"/>
      </w:pPr>
    </w:lvl>
    <w:lvl w:ilvl="8" w:tplc="0809001B" w:tentative="1">
      <w:start w:val="1"/>
      <w:numFmt w:val="lowerRoman"/>
      <w:lvlText w:val="%9."/>
      <w:lvlJc w:val="right"/>
      <w:pPr>
        <w:tabs>
          <w:tab w:val="num" w:pos="8250"/>
        </w:tabs>
        <w:ind w:left="8250" w:hanging="180"/>
      </w:pPr>
    </w:lvl>
  </w:abstractNum>
  <w:abstractNum w:abstractNumId="1" w15:restartNumberingAfterBreak="0">
    <w:nsid w:val="3DBD3216"/>
    <w:multiLevelType w:val="hybridMultilevel"/>
    <w:tmpl w:val="9ED0FF26"/>
    <w:lvl w:ilvl="0" w:tplc="229AB1FA">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B4045"/>
    <w:multiLevelType w:val="hybridMultilevel"/>
    <w:tmpl w:val="41803B6E"/>
    <w:lvl w:ilvl="0" w:tplc="18B8B79C">
      <w:start w:val="1"/>
      <w:numFmt w:val="bullet"/>
      <w:lvlText w:val="-"/>
      <w:lvlJc w:val="left"/>
      <w:pPr>
        <w:tabs>
          <w:tab w:val="num" w:pos="2690"/>
        </w:tabs>
        <w:ind w:left="2690" w:hanging="425"/>
      </w:pPr>
      <w:rPr>
        <w:rFonts w:hAnsi="Arial"/>
        <w:b w:val="0"/>
        <w:i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31319FB"/>
    <w:multiLevelType w:val="hybridMultilevel"/>
    <w:tmpl w:val="623C2C0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6E0A57"/>
    <w:multiLevelType w:val="hybridMultilevel"/>
    <w:tmpl w:val="CA3E2A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2266172"/>
    <w:multiLevelType w:val="hybridMultilevel"/>
    <w:tmpl w:val="505AF8F6"/>
    <w:lvl w:ilvl="0" w:tplc="0F7A2E7A">
      <w:start w:val="2"/>
      <w:numFmt w:val="decimal"/>
      <w:lvlText w:val="%1."/>
      <w:lvlJc w:val="left"/>
      <w:pPr>
        <w:tabs>
          <w:tab w:val="num" w:pos="2838"/>
        </w:tabs>
        <w:ind w:left="2838"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OCDocumentID" w:val="a19cfdcf-f0d3-4744-8349-7d1af32cff6c"/>
    <w:docVar w:name="EOCDocumentID" w:val="a19cfdcf-f0d3-4744-8349-7d1af32cff6c"/>
  </w:docVars>
  <w:rsids>
    <w:rsidRoot w:val="0004510A"/>
    <w:rsid w:val="00004C1F"/>
    <w:rsid w:val="00010B1B"/>
    <w:rsid w:val="00011106"/>
    <w:rsid w:val="0001359F"/>
    <w:rsid w:val="00030F0A"/>
    <w:rsid w:val="0004510A"/>
    <w:rsid w:val="00052875"/>
    <w:rsid w:val="000530D1"/>
    <w:rsid w:val="00061245"/>
    <w:rsid w:val="00065D16"/>
    <w:rsid w:val="00072BFC"/>
    <w:rsid w:val="00081192"/>
    <w:rsid w:val="00082977"/>
    <w:rsid w:val="000A1FA0"/>
    <w:rsid w:val="000C008E"/>
    <w:rsid w:val="000D04C8"/>
    <w:rsid w:val="000D582A"/>
    <w:rsid w:val="000E514F"/>
    <w:rsid w:val="000F07AD"/>
    <w:rsid w:val="000F40BD"/>
    <w:rsid w:val="000F4807"/>
    <w:rsid w:val="001052E6"/>
    <w:rsid w:val="00107FF3"/>
    <w:rsid w:val="00113386"/>
    <w:rsid w:val="001251B3"/>
    <w:rsid w:val="00127F33"/>
    <w:rsid w:val="00131544"/>
    <w:rsid w:val="00133330"/>
    <w:rsid w:val="00152F19"/>
    <w:rsid w:val="00154593"/>
    <w:rsid w:val="00154FC6"/>
    <w:rsid w:val="00161753"/>
    <w:rsid w:val="001636C0"/>
    <w:rsid w:val="00182473"/>
    <w:rsid w:val="00194EB6"/>
    <w:rsid w:val="001A2694"/>
    <w:rsid w:val="001A52DE"/>
    <w:rsid w:val="001B3772"/>
    <w:rsid w:val="001E2FF3"/>
    <w:rsid w:val="001F2C43"/>
    <w:rsid w:val="00245630"/>
    <w:rsid w:val="00250165"/>
    <w:rsid w:val="002520AC"/>
    <w:rsid w:val="00275C8E"/>
    <w:rsid w:val="00286545"/>
    <w:rsid w:val="002A6B1E"/>
    <w:rsid w:val="002A7595"/>
    <w:rsid w:val="002D3EFF"/>
    <w:rsid w:val="002D5288"/>
    <w:rsid w:val="002E43AD"/>
    <w:rsid w:val="002F66F6"/>
    <w:rsid w:val="003024E6"/>
    <w:rsid w:val="00303BA4"/>
    <w:rsid w:val="00304ECF"/>
    <w:rsid w:val="003105AF"/>
    <w:rsid w:val="0031093A"/>
    <w:rsid w:val="00342A97"/>
    <w:rsid w:val="00345967"/>
    <w:rsid w:val="003607B5"/>
    <w:rsid w:val="00375DB8"/>
    <w:rsid w:val="00377C0B"/>
    <w:rsid w:val="0039017E"/>
    <w:rsid w:val="003926A6"/>
    <w:rsid w:val="00393EF1"/>
    <w:rsid w:val="00394989"/>
    <w:rsid w:val="003B2378"/>
    <w:rsid w:val="003C0E07"/>
    <w:rsid w:val="003C5DA9"/>
    <w:rsid w:val="003D3186"/>
    <w:rsid w:val="003E0D6E"/>
    <w:rsid w:val="003E73DF"/>
    <w:rsid w:val="00425E59"/>
    <w:rsid w:val="004307BE"/>
    <w:rsid w:val="00430B52"/>
    <w:rsid w:val="00436B55"/>
    <w:rsid w:val="00436CDA"/>
    <w:rsid w:val="0044427B"/>
    <w:rsid w:val="00453D4E"/>
    <w:rsid w:val="004649CF"/>
    <w:rsid w:val="00470836"/>
    <w:rsid w:val="00473058"/>
    <w:rsid w:val="00475AB1"/>
    <w:rsid w:val="0048673A"/>
    <w:rsid w:val="004875CC"/>
    <w:rsid w:val="004A12B8"/>
    <w:rsid w:val="004A32EC"/>
    <w:rsid w:val="004C5142"/>
    <w:rsid w:val="004D04A9"/>
    <w:rsid w:val="004D0B4C"/>
    <w:rsid w:val="004D1277"/>
    <w:rsid w:val="004E020C"/>
    <w:rsid w:val="004F008B"/>
    <w:rsid w:val="004F1626"/>
    <w:rsid w:val="004F4572"/>
    <w:rsid w:val="004F7122"/>
    <w:rsid w:val="00517514"/>
    <w:rsid w:val="005244C6"/>
    <w:rsid w:val="00525F74"/>
    <w:rsid w:val="00526B83"/>
    <w:rsid w:val="00553FE1"/>
    <w:rsid w:val="00557928"/>
    <w:rsid w:val="00561991"/>
    <w:rsid w:val="00570816"/>
    <w:rsid w:val="005A272B"/>
    <w:rsid w:val="005B5B0D"/>
    <w:rsid w:val="005B7700"/>
    <w:rsid w:val="005F3C2C"/>
    <w:rsid w:val="005F5F9C"/>
    <w:rsid w:val="005F7D9C"/>
    <w:rsid w:val="00601BD6"/>
    <w:rsid w:val="00602388"/>
    <w:rsid w:val="00613181"/>
    <w:rsid w:val="00613386"/>
    <w:rsid w:val="00616D08"/>
    <w:rsid w:val="00620A11"/>
    <w:rsid w:val="0062387D"/>
    <w:rsid w:val="00626016"/>
    <w:rsid w:val="006447FE"/>
    <w:rsid w:val="00661B35"/>
    <w:rsid w:val="00665CD4"/>
    <w:rsid w:val="0067216C"/>
    <w:rsid w:val="00672C22"/>
    <w:rsid w:val="006745A8"/>
    <w:rsid w:val="00697F72"/>
    <w:rsid w:val="006A0961"/>
    <w:rsid w:val="006A6167"/>
    <w:rsid w:val="006B7DA9"/>
    <w:rsid w:val="006C43AF"/>
    <w:rsid w:val="006D1317"/>
    <w:rsid w:val="006D4573"/>
    <w:rsid w:val="006E350E"/>
    <w:rsid w:val="006F09FE"/>
    <w:rsid w:val="006F4438"/>
    <w:rsid w:val="006F56CE"/>
    <w:rsid w:val="006F7B76"/>
    <w:rsid w:val="007078AA"/>
    <w:rsid w:val="00717A72"/>
    <w:rsid w:val="00727A76"/>
    <w:rsid w:val="00735653"/>
    <w:rsid w:val="00736550"/>
    <w:rsid w:val="00737B07"/>
    <w:rsid w:val="00740D81"/>
    <w:rsid w:val="007508DA"/>
    <w:rsid w:val="00765DFF"/>
    <w:rsid w:val="0078343F"/>
    <w:rsid w:val="007901E5"/>
    <w:rsid w:val="00791582"/>
    <w:rsid w:val="007A7650"/>
    <w:rsid w:val="007B1424"/>
    <w:rsid w:val="007B534D"/>
    <w:rsid w:val="007E1E5F"/>
    <w:rsid w:val="007E4B41"/>
    <w:rsid w:val="007E667A"/>
    <w:rsid w:val="007F45F8"/>
    <w:rsid w:val="008348C0"/>
    <w:rsid w:val="0085160E"/>
    <w:rsid w:val="00852E3E"/>
    <w:rsid w:val="00855104"/>
    <w:rsid w:val="00857CA0"/>
    <w:rsid w:val="00872A2A"/>
    <w:rsid w:val="00874430"/>
    <w:rsid w:val="00875324"/>
    <w:rsid w:val="00880AC9"/>
    <w:rsid w:val="008863B2"/>
    <w:rsid w:val="008A2964"/>
    <w:rsid w:val="008A47D2"/>
    <w:rsid w:val="008B4317"/>
    <w:rsid w:val="008B46B5"/>
    <w:rsid w:val="008D6312"/>
    <w:rsid w:val="008D7AEF"/>
    <w:rsid w:val="008E26A0"/>
    <w:rsid w:val="00910075"/>
    <w:rsid w:val="0091291B"/>
    <w:rsid w:val="0091450A"/>
    <w:rsid w:val="00914511"/>
    <w:rsid w:val="0091611E"/>
    <w:rsid w:val="00920B48"/>
    <w:rsid w:val="00935DE7"/>
    <w:rsid w:val="00936E0B"/>
    <w:rsid w:val="00950B28"/>
    <w:rsid w:val="00953B86"/>
    <w:rsid w:val="00962512"/>
    <w:rsid w:val="0096286B"/>
    <w:rsid w:val="00965ED9"/>
    <w:rsid w:val="00974717"/>
    <w:rsid w:val="00975F2F"/>
    <w:rsid w:val="009805A3"/>
    <w:rsid w:val="00981319"/>
    <w:rsid w:val="009837B1"/>
    <w:rsid w:val="00985281"/>
    <w:rsid w:val="0098711B"/>
    <w:rsid w:val="00994716"/>
    <w:rsid w:val="00997B1D"/>
    <w:rsid w:val="009A61C1"/>
    <w:rsid w:val="009A7771"/>
    <w:rsid w:val="009C28D7"/>
    <w:rsid w:val="009C3368"/>
    <w:rsid w:val="009C482B"/>
    <w:rsid w:val="009D4CFC"/>
    <w:rsid w:val="009F149A"/>
    <w:rsid w:val="009F1B9D"/>
    <w:rsid w:val="009F24AC"/>
    <w:rsid w:val="00A07F70"/>
    <w:rsid w:val="00A23440"/>
    <w:rsid w:val="00A30312"/>
    <w:rsid w:val="00A346F0"/>
    <w:rsid w:val="00A376B5"/>
    <w:rsid w:val="00A42CD7"/>
    <w:rsid w:val="00A46687"/>
    <w:rsid w:val="00A53800"/>
    <w:rsid w:val="00A666E6"/>
    <w:rsid w:val="00A70051"/>
    <w:rsid w:val="00A72064"/>
    <w:rsid w:val="00A73BCF"/>
    <w:rsid w:val="00A744EF"/>
    <w:rsid w:val="00A868FD"/>
    <w:rsid w:val="00A919B1"/>
    <w:rsid w:val="00A9357A"/>
    <w:rsid w:val="00AB3B3F"/>
    <w:rsid w:val="00AB4724"/>
    <w:rsid w:val="00AC30AC"/>
    <w:rsid w:val="00AD516D"/>
    <w:rsid w:val="00AD5A71"/>
    <w:rsid w:val="00AD6A62"/>
    <w:rsid w:val="00AE3DE1"/>
    <w:rsid w:val="00AF02C6"/>
    <w:rsid w:val="00AF3A1C"/>
    <w:rsid w:val="00B03E10"/>
    <w:rsid w:val="00B074CE"/>
    <w:rsid w:val="00B24B82"/>
    <w:rsid w:val="00B30513"/>
    <w:rsid w:val="00B61618"/>
    <w:rsid w:val="00B635EE"/>
    <w:rsid w:val="00B64051"/>
    <w:rsid w:val="00B736C7"/>
    <w:rsid w:val="00B81212"/>
    <w:rsid w:val="00B82379"/>
    <w:rsid w:val="00B95AF0"/>
    <w:rsid w:val="00B969CB"/>
    <w:rsid w:val="00B97D25"/>
    <w:rsid w:val="00BA42EC"/>
    <w:rsid w:val="00BA6214"/>
    <w:rsid w:val="00BD469D"/>
    <w:rsid w:val="00BE1710"/>
    <w:rsid w:val="00C154BC"/>
    <w:rsid w:val="00C1581B"/>
    <w:rsid w:val="00C335FF"/>
    <w:rsid w:val="00C40566"/>
    <w:rsid w:val="00C40736"/>
    <w:rsid w:val="00C417BC"/>
    <w:rsid w:val="00C73357"/>
    <w:rsid w:val="00C73775"/>
    <w:rsid w:val="00C80FC5"/>
    <w:rsid w:val="00C8542C"/>
    <w:rsid w:val="00CA2A29"/>
    <w:rsid w:val="00CA51F3"/>
    <w:rsid w:val="00CC12E1"/>
    <w:rsid w:val="00CD6911"/>
    <w:rsid w:val="00CE29F4"/>
    <w:rsid w:val="00CF3FE0"/>
    <w:rsid w:val="00CF6253"/>
    <w:rsid w:val="00D1172D"/>
    <w:rsid w:val="00D228E0"/>
    <w:rsid w:val="00D24DCE"/>
    <w:rsid w:val="00D31720"/>
    <w:rsid w:val="00D357BC"/>
    <w:rsid w:val="00D42281"/>
    <w:rsid w:val="00D43090"/>
    <w:rsid w:val="00D513EA"/>
    <w:rsid w:val="00D900A8"/>
    <w:rsid w:val="00D95FB1"/>
    <w:rsid w:val="00DA20FB"/>
    <w:rsid w:val="00DA70E4"/>
    <w:rsid w:val="00DC6258"/>
    <w:rsid w:val="00DD3C49"/>
    <w:rsid w:val="00DE1895"/>
    <w:rsid w:val="00DE5963"/>
    <w:rsid w:val="00DF237B"/>
    <w:rsid w:val="00DF2AE0"/>
    <w:rsid w:val="00DF70DE"/>
    <w:rsid w:val="00E0243F"/>
    <w:rsid w:val="00E034A4"/>
    <w:rsid w:val="00E1029F"/>
    <w:rsid w:val="00E23B94"/>
    <w:rsid w:val="00E33373"/>
    <w:rsid w:val="00E47C03"/>
    <w:rsid w:val="00E5577C"/>
    <w:rsid w:val="00E63169"/>
    <w:rsid w:val="00E66521"/>
    <w:rsid w:val="00E76228"/>
    <w:rsid w:val="00E8473A"/>
    <w:rsid w:val="00E849C1"/>
    <w:rsid w:val="00EA4E59"/>
    <w:rsid w:val="00EB206E"/>
    <w:rsid w:val="00EC1278"/>
    <w:rsid w:val="00ED1BF8"/>
    <w:rsid w:val="00ED3178"/>
    <w:rsid w:val="00EE0352"/>
    <w:rsid w:val="00EE205E"/>
    <w:rsid w:val="00EF02AF"/>
    <w:rsid w:val="00EF6608"/>
    <w:rsid w:val="00EF6750"/>
    <w:rsid w:val="00F000B2"/>
    <w:rsid w:val="00F10825"/>
    <w:rsid w:val="00F3376B"/>
    <w:rsid w:val="00F45C9C"/>
    <w:rsid w:val="00F47869"/>
    <w:rsid w:val="00F526A2"/>
    <w:rsid w:val="00F6059B"/>
    <w:rsid w:val="00F615BA"/>
    <w:rsid w:val="00F80005"/>
    <w:rsid w:val="00F80F45"/>
    <w:rsid w:val="00FA28D0"/>
    <w:rsid w:val="00FA649F"/>
    <w:rsid w:val="00FA7422"/>
    <w:rsid w:val="00FB6357"/>
    <w:rsid w:val="00FB759F"/>
    <w:rsid w:val="00FC31B0"/>
    <w:rsid w:val="00FC71A9"/>
    <w:rsid w:val="00FF2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9AB91"/>
  <w15:docId w15:val="{D79BB775-D5A7-5042-ACE7-D625A257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510A"/>
    <w:pPr>
      <w:spacing w:after="0" w:line="240" w:lineRule="auto"/>
    </w:pPr>
    <w:rPr>
      <w:rFonts w:eastAsia="Times New Roman" w:cs="Times New Roman"/>
      <w:szCs w:val="24"/>
    </w:rPr>
  </w:style>
  <w:style w:type="paragraph" w:styleId="Nadpis1">
    <w:name w:val="heading 1"/>
    <w:basedOn w:val="Normln"/>
    <w:next w:val="Normln"/>
    <w:link w:val="Nadpis1Char"/>
    <w:qFormat/>
    <w:rsid w:val="0004510A"/>
    <w:pPr>
      <w:keepNext/>
      <w:spacing w:before="240" w:after="60"/>
      <w:outlineLvl w:val="0"/>
    </w:pPr>
    <w:rPr>
      <w:rFonts w:cs="Arial"/>
      <w:b/>
      <w:bCs/>
      <w:kern w:val="32"/>
      <w:sz w:val="32"/>
      <w:szCs w:val="32"/>
    </w:rPr>
  </w:style>
  <w:style w:type="paragraph" w:styleId="Nadpis3">
    <w:name w:val="heading 3"/>
    <w:basedOn w:val="Normln"/>
    <w:next w:val="Normln"/>
    <w:link w:val="Nadpis3Char"/>
    <w:qFormat/>
    <w:rsid w:val="0004510A"/>
    <w:pPr>
      <w:outlineLvl w:val="2"/>
    </w:pPr>
    <w:rPr>
      <w:rFonts w:ascii="Times New Roman" w:hAnsi="Times New Roman"/>
      <w:b/>
      <w:noProof/>
      <w:sz w:val="22"/>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510A"/>
    <w:rPr>
      <w:rFonts w:eastAsia="Times New Roman" w:cs="Arial"/>
      <w:b/>
      <w:bCs/>
      <w:kern w:val="32"/>
      <w:sz w:val="32"/>
      <w:szCs w:val="32"/>
    </w:rPr>
  </w:style>
  <w:style w:type="character" w:customStyle="1" w:styleId="Nadpis3Char">
    <w:name w:val="Nadpis 3 Char"/>
    <w:basedOn w:val="Standardnpsmoodstavce"/>
    <w:link w:val="Nadpis3"/>
    <w:rsid w:val="0004510A"/>
    <w:rPr>
      <w:rFonts w:ascii="Times New Roman" w:eastAsia="Times New Roman" w:hAnsi="Times New Roman" w:cs="Times New Roman"/>
      <w:b/>
      <w:noProof/>
      <w:sz w:val="22"/>
      <w:szCs w:val="20"/>
      <w:lang w:val="en-US"/>
    </w:rPr>
  </w:style>
  <w:style w:type="paragraph" w:styleId="Zhlav">
    <w:name w:val="header"/>
    <w:basedOn w:val="Normln"/>
    <w:link w:val="ZhlavChar"/>
    <w:rsid w:val="0004510A"/>
    <w:pPr>
      <w:tabs>
        <w:tab w:val="center" w:pos="4153"/>
        <w:tab w:val="right" w:pos="8306"/>
      </w:tabs>
    </w:pPr>
  </w:style>
  <w:style w:type="character" w:customStyle="1" w:styleId="ZhlavChar">
    <w:name w:val="Záhlaví Char"/>
    <w:basedOn w:val="Standardnpsmoodstavce"/>
    <w:link w:val="Zhlav"/>
    <w:rsid w:val="0004510A"/>
    <w:rPr>
      <w:rFonts w:eastAsia="Times New Roman" w:cs="Times New Roman"/>
      <w:szCs w:val="24"/>
    </w:rPr>
  </w:style>
  <w:style w:type="paragraph" w:styleId="Zpat">
    <w:name w:val="footer"/>
    <w:basedOn w:val="Normln"/>
    <w:link w:val="ZpatChar"/>
    <w:rsid w:val="0004510A"/>
    <w:pPr>
      <w:tabs>
        <w:tab w:val="center" w:pos="4153"/>
        <w:tab w:val="right" w:pos="8306"/>
      </w:tabs>
    </w:pPr>
  </w:style>
  <w:style w:type="character" w:customStyle="1" w:styleId="ZpatChar">
    <w:name w:val="Zápatí Char"/>
    <w:basedOn w:val="Standardnpsmoodstavce"/>
    <w:link w:val="Zpat"/>
    <w:rsid w:val="0004510A"/>
    <w:rPr>
      <w:rFonts w:eastAsia="Times New Roman" w:cs="Times New Roman"/>
      <w:szCs w:val="24"/>
    </w:rPr>
  </w:style>
  <w:style w:type="paragraph" w:customStyle="1" w:styleId="Normal">
    <w:name w:val="[Normal]"/>
    <w:rsid w:val="0004510A"/>
    <w:pPr>
      <w:tabs>
        <w:tab w:val="left" w:pos="2268"/>
        <w:tab w:val="left" w:pos="2835"/>
        <w:tab w:val="left" w:pos="3402"/>
        <w:tab w:val="left" w:pos="3969"/>
        <w:tab w:val="left" w:pos="4535"/>
      </w:tabs>
      <w:spacing w:after="0" w:line="240" w:lineRule="auto"/>
      <w:ind w:left="2268" w:hanging="2268"/>
    </w:pPr>
    <w:rPr>
      <w:rFonts w:eastAsia="Arial" w:cs="Times New Roman"/>
      <w:noProof/>
      <w:szCs w:val="20"/>
      <w:lang w:val="en-US"/>
    </w:rPr>
  </w:style>
  <w:style w:type="character" w:styleId="slostrnky">
    <w:name w:val="page number"/>
    <w:basedOn w:val="Standardnpsmoodstavce"/>
    <w:rsid w:val="0004510A"/>
  </w:style>
  <w:style w:type="paragraph" w:styleId="Zkladntextodsazen2">
    <w:name w:val="Body Text Indent 2"/>
    <w:basedOn w:val="Normln"/>
    <w:link w:val="Zkladntextodsazen2Char"/>
    <w:rsid w:val="0004510A"/>
    <w:pPr>
      <w:spacing w:after="240"/>
      <w:ind w:left="2880" w:hanging="612"/>
    </w:pPr>
    <w:rPr>
      <w:szCs w:val="20"/>
    </w:rPr>
  </w:style>
  <w:style w:type="character" w:customStyle="1" w:styleId="Zkladntextodsazen2Char">
    <w:name w:val="Základní text odsazený 2 Char"/>
    <w:basedOn w:val="Standardnpsmoodstavce"/>
    <w:link w:val="Zkladntextodsazen2"/>
    <w:rsid w:val="0004510A"/>
    <w:rPr>
      <w:rFonts w:eastAsia="Times New Roman" w:cs="Times New Roman"/>
      <w:szCs w:val="20"/>
    </w:rPr>
  </w:style>
  <w:style w:type="paragraph" w:customStyle="1" w:styleId="MainHead">
    <w:name w:val="MainHead"/>
    <w:basedOn w:val="Normln"/>
    <w:rsid w:val="0004510A"/>
    <w:pPr>
      <w:keepNext/>
      <w:spacing w:before="480"/>
      <w:jc w:val="center"/>
    </w:pPr>
    <w:rPr>
      <w:b/>
      <w:bCs/>
      <w:szCs w:val="20"/>
    </w:rPr>
  </w:style>
  <w:style w:type="paragraph" w:styleId="Textbubliny">
    <w:name w:val="Balloon Text"/>
    <w:basedOn w:val="Normln"/>
    <w:link w:val="TextbublinyChar"/>
    <w:uiPriority w:val="99"/>
    <w:semiHidden/>
    <w:unhideWhenUsed/>
    <w:rsid w:val="00D95FB1"/>
    <w:rPr>
      <w:rFonts w:ascii="Tahoma" w:hAnsi="Tahoma" w:cs="Tahoma"/>
      <w:sz w:val="16"/>
      <w:szCs w:val="16"/>
    </w:rPr>
  </w:style>
  <w:style w:type="character" w:customStyle="1" w:styleId="TextbublinyChar">
    <w:name w:val="Text bubliny Char"/>
    <w:basedOn w:val="Standardnpsmoodstavce"/>
    <w:link w:val="Textbubliny"/>
    <w:uiPriority w:val="99"/>
    <w:semiHidden/>
    <w:rsid w:val="00D95FB1"/>
    <w:rPr>
      <w:rFonts w:ascii="Tahoma" w:eastAsia="Times New Roman" w:hAnsi="Tahoma" w:cs="Tahoma"/>
      <w:sz w:val="16"/>
      <w:szCs w:val="16"/>
    </w:rPr>
  </w:style>
  <w:style w:type="paragraph" w:customStyle="1" w:styleId="MRBodyTextIndent">
    <w:name w:val="MRBodyTextIndent"/>
    <w:basedOn w:val="Normln"/>
    <w:rsid w:val="00A919B1"/>
    <w:pPr>
      <w:spacing w:before="120"/>
      <w:ind w:left="720"/>
      <w:jc w:val="both"/>
    </w:pPr>
    <w:rPr>
      <w:rFonts w:cs="Arial"/>
      <w:sz w:val="22"/>
      <w:szCs w:val="22"/>
    </w:rPr>
  </w:style>
  <w:style w:type="character" w:styleId="Hypertextovodkaz">
    <w:name w:val="Hyperlink"/>
    <w:rsid w:val="00A919B1"/>
    <w:rPr>
      <w:color w:val="0000FF"/>
      <w:u w:val="single"/>
    </w:rPr>
  </w:style>
  <w:style w:type="character" w:styleId="Odkaznakoment">
    <w:name w:val="annotation reference"/>
    <w:basedOn w:val="Standardnpsmoodstavce"/>
    <w:uiPriority w:val="99"/>
    <w:semiHidden/>
    <w:unhideWhenUsed/>
    <w:rsid w:val="00880AC9"/>
    <w:rPr>
      <w:sz w:val="16"/>
      <w:szCs w:val="16"/>
    </w:rPr>
  </w:style>
  <w:style w:type="paragraph" w:styleId="Textkomente">
    <w:name w:val="annotation text"/>
    <w:basedOn w:val="Normln"/>
    <w:link w:val="TextkomenteChar"/>
    <w:uiPriority w:val="99"/>
    <w:semiHidden/>
    <w:unhideWhenUsed/>
    <w:rsid w:val="00880AC9"/>
    <w:rPr>
      <w:szCs w:val="20"/>
    </w:rPr>
  </w:style>
  <w:style w:type="character" w:customStyle="1" w:styleId="TextkomenteChar">
    <w:name w:val="Text komentáře Char"/>
    <w:basedOn w:val="Standardnpsmoodstavce"/>
    <w:link w:val="Textkomente"/>
    <w:uiPriority w:val="99"/>
    <w:semiHidden/>
    <w:rsid w:val="00880AC9"/>
    <w:rPr>
      <w:rFonts w:eastAsia="Times New Roman" w:cs="Times New Roman"/>
      <w:szCs w:val="20"/>
    </w:rPr>
  </w:style>
  <w:style w:type="paragraph" w:styleId="Pedmtkomente">
    <w:name w:val="annotation subject"/>
    <w:basedOn w:val="Textkomente"/>
    <w:next w:val="Textkomente"/>
    <w:link w:val="PedmtkomenteChar"/>
    <w:uiPriority w:val="99"/>
    <w:semiHidden/>
    <w:unhideWhenUsed/>
    <w:rsid w:val="00880AC9"/>
    <w:rPr>
      <w:b/>
      <w:bCs/>
    </w:rPr>
  </w:style>
  <w:style w:type="character" w:customStyle="1" w:styleId="PedmtkomenteChar">
    <w:name w:val="Předmět komentáře Char"/>
    <w:basedOn w:val="TextkomenteChar"/>
    <w:link w:val="Pedmtkomente"/>
    <w:uiPriority w:val="99"/>
    <w:semiHidden/>
    <w:rsid w:val="00880AC9"/>
    <w:rPr>
      <w:rFonts w:eastAsia="Times New Roman" w:cs="Times New Roman"/>
      <w:b/>
      <w:bCs/>
      <w:szCs w:val="20"/>
    </w:rPr>
  </w:style>
  <w:style w:type="paragraph" w:styleId="Revize">
    <w:name w:val="Revision"/>
    <w:hidden/>
    <w:uiPriority w:val="99"/>
    <w:semiHidden/>
    <w:rsid w:val="00880AC9"/>
    <w:pPr>
      <w:spacing w:after="0" w:line="240" w:lineRule="auto"/>
    </w:pPr>
    <w:rPr>
      <w:rFonts w:eastAsia="Times New Roman" w:cs="Times New Roman"/>
      <w:szCs w:val="24"/>
    </w:rPr>
  </w:style>
  <w:style w:type="paragraph" w:styleId="FormtovanvHTML">
    <w:name w:val="HTML Preformatted"/>
    <w:basedOn w:val="Normln"/>
    <w:link w:val="FormtovanvHTMLChar"/>
    <w:uiPriority w:val="99"/>
    <w:unhideWhenUsed/>
    <w:rsid w:val="0027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eastAsia="en-GB"/>
    </w:rPr>
  </w:style>
  <w:style w:type="character" w:customStyle="1" w:styleId="FormtovanvHTMLChar">
    <w:name w:val="Formátovaný v HTML Char"/>
    <w:basedOn w:val="Standardnpsmoodstavce"/>
    <w:link w:val="FormtovanvHTML"/>
    <w:uiPriority w:val="99"/>
    <w:rsid w:val="00275C8E"/>
    <w:rPr>
      <w:rFonts w:ascii="Courier New" w:eastAsia="Times New Roman" w:hAnsi="Courier New" w:cs="Courier New"/>
      <w:color w:val="000000"/>
      <w:szCs w:val="20"/>
      <w:lang w:eastAsia="en-GB"/>
    </w:rPr>
  </w:style>
  <w:style w:type="paragraph" w:styleId="Odstavecseseznamem">
    <w:name w:val="List Paragraph"/>
    <w:basedOn w:val="Normln"/>
    <w:uiPriority w:val="34"/>
    <w:qFormat/>
    <w:rsid w:val="00A3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7286">
      <w:bodyDiv w:val="1"/>
      <w:marLeft w:val="0"/>
      <w:marRight w:val="0"/>
      <w:marTop w:val="0"/>
      <w:marBottom w:val="0"/>
      <w:divBdr>
        <w:top w:val="none" w:sz="0" w:space="0" w:color="auto"/>
        <w:left w:val="none" w:sz="0" w:space="0" w:color="auto"/>
        <w:bottom w:val="none" w:sz="0" w:space="0" w:color="auto"/>
        <w:right w:val="none" w:sz="0" w:space="0" w:color="auto"/>
      </w:divBdr>
    </w:div>
    <w:div w:id="1244294668">
      <w:bodyDiv w:val="1"/>
      <w:marLeft w:val="0"/>
      <w:marRight w:val="0"/>
      <w:marTop w:val="0"/>
      <w:marBottom w:val="0"/>
      <w:divBdr>
        <w:top w:val="none" w:sz="0" w:space="0" w:color="auto"/>
        <w:left w:val="none" w:sz="0" w:space="0" w:color="auto"/>
        <w:bottom w:val="none" w:sz="0" w:space="0" w:color="auto"/>
        <w:right w:val="none" w:sz="0" w:space="0" w:color="auto"/>
      </w:divBdr>
    </w:div>
    <w:div w:id="18499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3734</Words>
  <Characters>22034</Characters>
  <Application>Microsoft Office Word</Application>
  <DocSecurity>0</DocSecurity>
  <Lines>183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Miller</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West</dc:creator>
  <cp:lastModifiedBy>Martin</cp:lastModifiedBy>
  <cp:revision>4</cp:revision>
  <cp:lastPrinted>2017-12-27T15:14:00Z</cp:lastPrinted>
  <dcterms:created xsi:type="dcterms:W3CDTF">2020-03-21T13:34:00Z</dcterms:created>
  <dcterms:modified xsi:type="dcterms:W3CDTF">2020-03-22T09:34:00Z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ileType">
    <vt:lpwstr>FirmOrder</vt:lpwstr>
  </property>
  <property fmtid="{D5CDD505-2E9C-101B-9397-08002B2CF9AE}" pid="3" name="risk_reference">
    <vt:lpwstr>FFEDE000218</vt:lpwstr>
  </property>
  <property fmtid="{D5CDD505-2E9C-101B-9397-08002B2CF9AE}" pid="4" name="endorsement_number">
    <vt:lpwstr>0</vt:lpwstr>
  </property>
  <property fmtid="{D5CDD505-2E9C-101B-9397-08002B2CF9AE}" pid="5" name="risk_version_reference">
    <vt:lpwstr>0</vt:lpwstr>
  </property>
  <property fmtid="{D5CDD505-2E9C-101B-9397-08002B2CF9AE}" pid="6" name="ebroking">
    <vt:lpwstr>true</vt:lpwstr>
  </property>
  <property fmtid="{D5CDD505-2E9C-101B-9397-08002B2CF9AE}" pid="7" name="document_type">
    <vt:lpwstr>Placing Slip</vt:lpwstr>
  </property>
  <property fmtid="{D5CDD505-2E9C-101B-9397-08002B2CF9AE}" pid="8" name="stage">
    <vt:lpwstr>Firm Order</vt:lpwstr>
  </property>
  <property fmtid="{D5CDD505-2E9C-101B-9397-08002B2CF9AE}" pid="9" name="reference">
    <vt:lpwstr>FFEDE000218-0</vt:lpwstr>
  </property>
  <property fmtid="{D5CDD505-2E9C-101B-9397-08002B2CF9AE}" pid="10" name="internal_reference">
    <vt:lpwstr>FFEDE000218-0</vt:lpwstr>
  </property>
  <property fmtid="{D5CDD505-2E9C-101B-9397-08002B2CF9AE}" pid="11" name="status">
    <vt:lpwstr>Firm Order</vt:lpwstr>
  </property>
  <property fmtid="{D5CDD505-2E9C-101B-9397-08002B2CF9AE}" pid="12" name="reference_description">
    <vt:lpwstr>Federation Internationale de Camping et Caravannin - Personal accident</vt:lpwstr>
  </property>
  <property fmtid="{D5CDD505-2E9C-101B-9397-08002B2CF9AE}" pid="13" name="enquiry_number">
    <vt:lpwstr/>
  </property>
  <property fmtid="{D5CDD505-2E9C-101B-9397-08002B2CF9AE}" pid="14" name="enquiry_description">
    <vt:lpwstr/>
  </property>
  <property fmtid="{D5CDD505-2E9C-101B-9397-08002B2CF9AE}" pid="15" name="quote_number">
    <vt:lpwstr/>
  </property>
  <property fmtid="{D5CDD505-2E9C-101B-9397-08002B2CF9AE}" pid="16" name="quote_description">
    <vt:lpwstr/>
  </property>
  <property fmtid="{D5CDD505-2E9C-101B-9397-08002B2CF9AE}" pid="17" name="risk_description">
    <vt:lpwstr>Federation Internationale de Camping et Caravannin - Personal accident</vt:lpwstr>
  </property>
  <property fmtid="{D5CDD505-2E9C-101B-9397-08002B2CF9AE}" pid="18" name="endorsement_description">
    <vt:lpwstr/>
  </property>
  <property fmtid="{D5CDD505-2E9C-101B-9397-08002B2CF9AE}" pid="19" name="client_reference">
    <vt:lpwstr>222633</vt:lpwstr>
  </property>
  <property fmtid="{D5CDD505-2E9C-101B-9397-08002B2CF9AE}" pid="20" name="client_name">
    <vt:lpwstr>Federation Internationale de Camping et Caravannin</vt:lpwstr>
  </property>
  <property fmtid="{D5CDD505-2E9C-101B-9397-08002B2CF9AE}" pid="21" name="client_address_inline">
    <vt:lpwstr>Rue des Colonies 18-24, bte 9, 1000,</vt:lpwstr>
  </property>
  <property fmtid="{D5CDD505-2E9C-101B-9397-08002B2CF9AE}" pid="22" name="client_address_block">
    <vt:lpwstr>Rue des Colonies 18-24, bte 9, 1000,</vt:lpwstr>
  </property>
  <property fmtid="{D5CDD505-2E9C-101B-9397-08002B2CF9AE}" pid="23" name="insured_reference">
    <vt:lpwstr>222633</vt:lpwstr>
  </property>
  <property fmtid="{D5CDD505-2E9C-101B-9397-08002B2CF9AE}" pid="24" name="insured_name">
    <vt:lpwstr>Federation Internationale de Camping et Caravannin</vt:lpwstr>
  </property>
  <property fmtid="{D5CDD505-2E9C-101B-9397-08002B2CF9AE}" pid="25" name="insured_address_inline">
    <vt:lpwstr>Rue des Colonies 18-24, bte 9, 1000,</vt:lpwstr>
  </property>
  <property fmtid="{D5CDD505-2E9C-101B-9397-08002B2CF9AE}" pid="26" name="insured_address_block">
    <vt:lpwstr>Rue des Colonies 18-24_x000d_
bte 9_x000d_
1000</vt:lpwstr>
  </property>
  <property fmtid="{D5CDD505-2E9C-101B-9397-08002B2CF9AE}" pid="27" name="reinsured_reference">
    <vt:lpwstr/>
  </property>
  <property fmtid="{D5CDD505-2E9C-101B-9397-08002B2CF9AE}" pid="28" name="reinsured_name">
    <vt:lpwstr/>
  </property>
  <property fmtid="{D5CDD505-2E9C-101B-9397-08002B2CF9AE}" pid="29" name="reinsured_address_inline">
    <vt:lpwstr/>
  </property>
  <property fmtid="{D5CDD505-2E9C-101B-9397-08002B2CF9AE}" pid="30" name="reinsured_address_block">
    <vt:lpwstr/>
  </property>
  <property fmtid="{D5CDD505-2E9C-101B-9397-08002B2CF9AE}" pid="31" name="inception_date">
    <vt:lpwstr>01 Jan 2018</vt:lpwstr>
  </property>
  <property fmtid="{D5CDD505-2E9C-101B-9397-08002B2CF9AE}" pid="32" name="expiry_date">
    <vt:lpwstr>31 Dec 2018</vt:lpwstr>
  </property>
  <property fmtid="{D5CDD505-2E9C-101B-9397-08002B2CF9AE}" pid="33" name="period_narrative">
    <vt:lpwstr>01/Jan/2018 LST to 31/Dec/2018 LST both days inclusive</vt:lpwstr>
  </property>
  <property fmtid="{D5CDD505-2E9C-101B-9397-08002B2CF9AE}" pid="34" name="insured_name_and_code">
    <vt:lpwstr>Federation Internationale de Camping et Caravannin</vt:lpwstr>
  </property>
  <property fmtid="{D5CDD505-2E9C-101B-9397-08002B2CF9AE}" pid="35" name="reinsured_name_and_code">
    <vt:lpwstr/>
  </property>
  <property fmtid="{D5CDD505-2E9C-101B-9397-08002B2CF9AE}" pid="36" name="insured_address_inline1">
    <vt:lpwstr/>
  </property>
  <property fmtid="{D5CDD505-2E9C-101B-9397-08002B2CF9AE}" pid="37" name="insured_address_block1">
    <vt:lpwstr/>
  </property>
  <property fmtid="{D5CDD505-2E9C-101B-9397-08002B2CF9AE}" pid="38" name="effective_date_long">
    <vt:lpwstr>1 January 2018</vt:lpwstr>
  </property>
  <property fmtid="{D5CDD505-2E9C-101B-9397-08002B2CF9AE}" pid="39" name="effective_time_long">
    <vt:lpwstr>00:00:00</vt:lpwstr>
  </property>
  <property fmtid="{D5CDD505-2E9C-101B-9397-08002B2CF9AE}" pid="40" name="expiry_date_long">
    <vt:lpwstr>31 December 2018</vt:lpwstr>
  </property>
  <property fmtid="{D5CDD505-2E9C-101B-9397-08002B2CF9AE}" pid="41" name="expiry_time_long">
    <vt:lpwstr>00:00:00</vt:lpwstr>
  </property>
  <property fmtid="{D5CDD505-2E9C-101B-9397-08002B2CF9AE}" pid="42" name="leader_order_percent">
    <vt:lpwstr/>
  </property>
  <property fmtid="{D5CDD505-2E9C-101B-9397-08002B2CF9AE}" pid="43" name="interest">
    <vt:lpwstr>As per slip</vt:lpwstr>
  </property>
  <property fmtid="{D5CDD505-2E9C-101B-9397-08002B2CF9AE}" pid="44" name="class_of_business">
    <vt:lpwstr>Personal accident</vt:lpwstr>
  </property>
  <property fmtid="{D5CDD505-2E9C-101B-9397-08002B2CF9AE}" pid="45" name="brokerage_percentage">
    <vt:lpwstr/>
  </property>
  <property fmtid="{D5CDD505-2E9C-101B-9397-08002B2CF9AE}" pid="46" name="initial_premium">
    <vt:lpwstr>0.00</vt:lpwstr>
  </property>
  <property fmtid="{D5CDD505-2E9C-101B-9397-08002B2CF9AE}" pid="47" name="currency">
    <vt:lpwstr/>
  </property>
  <property fmtid="{D5CDD505-2E9C-101B-9397-08002B2CF9AE}" pid="48" name="limit_excess">
    <vt:lpwstr/>
  </property>
  <property fmtid="{D5CDD505-2E9C-101B-9397-08002B2CF9AE}" pid="49" name="limit_currency">
    <vt:lpwstr/>
  </property>
  <property fmtid="{D5CDD505-2E9C-101B-9397-08002B2CF9AE}" pid="50" name="limit_sum">
    <vt:lpwstr/>
  </property>
  <property fmtid="{D5CDD505-2E9C-101B-9397-08002B2CF9AE}" pid="51" name="si_limits">
    <vt:lpwstr/>
  </property>
  <property fmtid="{D5CDD505-2E9C-101B-9397-08002B2CF9AE}" pid="52" name="ws_cl_name">
    <vt:lpwstr>Federation Internationale de Camping et Caravannin</vt:lpwstr>
  </property>
  <property fmtid="{D5CDD505-2E9C-101B-9397-08002B2CF9AE}" pid="53" name="risk_audit_code_marine">
    <vt:lpwstr/>
  </property>
  <property fmtid="{D5CDD505-2E9C-101B-9397-08002B2CF9AE}" pid="54" name="risk_audit_code_non_marine">
    <vt:lpwstr/>
  </property>
  <property fmtid="{D5CDD505-2E9C-101B-9397-08002B2CF9AE}" pid="55" name="risk_audit_code_aviation">
    <vt:lpwstr/>
  </property>
  <property fmtid="{D5CDD505-2E9C-101B-9397-08002B2CF9AE}" pid="56" name="territory_description">
    <vt:lpwstr>Belgium</vt:lpwstr>
  </property>
  <property fmtid="{D5CDD505-2E9C-101B-9397-08002B2CF9AE}" pid="57" name="bureau_settlement_date_long_lloyds">
    <vt:lpwstr/>
  </property>
  <property fmtid="{D5CDD505-2E9C-101B-9397-08002B2CF9AE}" pid="58" name="bux_settlement_date_long_ilu">
    <vt:lpwstr/>
  </property>
  <property fmtid="{D5CDD505-2E9C-101B-9397-08002B2CF9AE}" pid="59" name="bux_settlement_date_long_lirma">
    <vt:lpwstr/>
  </property>
  <property fmtid="{D5CDD505-2E9C-101B-9397-08002B2CF9AE}" pid="60" name="nbu_settlement_date_long">
    <vt:lpwstr/>
  </property>
  <property fmtid="{D5CDD505-2E9C-101B-9397-08002B2CF9AE}" pid="61" name="validated">
    <vt:lpwstr>True</vt:lpwstr>
  </property>
  <property fmtid="{D5CDD505-2E9C-101B-9397-08002B2CF9AE}" pid="62" name="_closing">
    <vt:lpwstr>true</vt:lpwstr>
  </property>
</Properties>
</file>